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0A82" w14:textId="77777777" w:rsidR="008A1B3E" w:rsidRPr="008A1B3E" w:rsidRDefault="008A1B3E" w:rsidP="008A1B3E">
      <w:pPr>
        <w:widowControl w:val="0"/>
        <w:suppressAutoHyphens/>
        <w:autoSpaceDE w:val="0"/>
        <w:autoSpaceDN w:val="0"/>
        <w:adjustRightInd w:val="0"/>
        <w:spacing w:after="0" w:line="240" w:lineRule="auto"/>
        <w:jc w:val="center"/>
        <w:rPr>
          <w:rFonts w:ascii="Times New Roman" w:hAnsi="Times New Roman"/>
          <w:b/>
          <w:caps/>
          <w:sz w:val="28"/>
          <w:szCs w:val="28"/>
        </w:rPr>
      </w:pPr>
      <w:r w:rsidRPr="008A1B3E">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1FDB8C00" w14:textId="77777777" w:rsidR="008A1B3E" w:rsidRPr="008A1B3E" w:rsidRDefault="008A1B3E" w:rsidP="008A1B3E">
      <w:pPr>
        <w:spacing w:after="0" w:line="240" w:lineRule="auto"/>
        <w:jc w:val="center"/>
        <w:rPr>
          <w:rFonts w:ascii="Times New Roman" w:hAnsi="Times New Roman"/>
          <w:b/>
          <w:sz w:val="28"/>
          <w:szCs w:val="28"/>
        </w:rPr>
      </w:pPr>
    </w:p>
    <w:p w14:paraId="4496976B" w14:textId="77777777" w:rsidR="008A1B3E" w:rsidRPr="008A1B3E" w:rsidRDefault="008A1B3E" w:rsidP="008A1B3E">
      <w:pPr>
        <w:spacing w:after="0" w:line="240" w:lineRule="auto"/>
        <w:jc w:val="center"/>
        <w:rPr>
          <w:rFonts w:ascii="Times New Roman" w:hAnsi="Times New Roman"/>
          <w:b/>
          <w:i/>
          <w:sz w:val="28"/>
          <w:szCs w:val="28"/>
        </w:rPr>
      </w:pPr>
    </w:p>
    <w:p w14:paraId="603BBF48" w14:textId="2ECD2471" w:rsidR="008A1B3E" w:rsidRDefault="008A1B3E" w:rsidP="008A1B3E">
      <w:pPr>
        <w:spacing w:after="0" w:line="240" w:lineRule="auto"/>
        <w:jc w:val="center"/>
        <w:rPr>
          <w:rFonts w:ascii="Times New Roman" w:hAnsi="Times New Roman"/>
          <w:b/>
          <w:i/>
          <w:sz w:val="28"/>
          <w:szCs w:val="28"/>
        </w:rPr>
      </w:pPr>
    </w:p>
    <w:p w14:paraId="0EFBD314" w14:textId="7589A1A3" w:rsidR="008A1B3E" w:rsidRDefault="008A1B3E" w:rsidP="008A1B3E">
      <w:pPr>
        <w:spacing w:after="0" w:line="240" w:lineRule="auto"/>
        <w:jc w:val="center"/>
        <w:rPr>
          <w:rFonts w:ascii="Times New Roman" w:hAnsi="Times New Roman"/>
          <w:b/>
          <w:i/>
          <w:sz w:val="28"/>
          <w:szCs w:val="28"/>
        </w:rPr>
      </w:pPr>
    </w:p>
    <w:p w14:paraId="3C0AEB3E" w14:textId="09EF7B46" w:rsidR="008A1B3E" w:rsidRDefault="008A1B3E" w:rsidP="008A1B3E">
      <w:pPr>
        <w:spacing w:after="0" w:line="240" w:lineRule="auto"/>
        <w:jc w:val="center"/>
        <w:rPr>
          <w:rFonts w:ascii="Times New Roman" w:hAnsi="Times New Roman"/>
          <w:b/>
          <w:i/>
          <w:sz w:val="28"/>
          <w:szCs w:val="28"/>
        </w:rPr>
      </w:pPr>
    </w:p>
    <w:p w14:paraId="4358E66D" w14:textId="448CADB4" w:rsidR="008A1B3E" w:rsidRDefault="008A1B3E" w:rsidP="008A1B3E">
      <w:pPr>
        <w:spacing w:after="0" w:line="240" w:lineRule="auto"/>
        <w:jc w:val="center"/>
        <w:rPr>
          <w:rFonts w:ascii="Times New Roman" w:hAnsi="Times New Roman"/>
          <w:b/>
          <w:i/>
          <w:sz w:val="28"/>
          <w:szCs w:val="28"/>
        </w:rPr>
      </w:pPr>
    </w:p>
    <w:p w14:paraId="63F09E84" w14:textId="20FE1CC6" w:rsidR="008A1B3E" w:rsidRDefault="008A1B3E" w:rsidP="008A1B3E">
      <w:pPr>
        <w:spacing w:after="0" w:line="240" w:lineRule="auto"/>
        <w:jc w:val="center"/>
        <w:rPr>
          <w:rFonts w:ascii="Times New Roman" w:hAnsi="Times New Roman"/>
          <w:b/>
          <w:i/>
          <w:sz w:val="28"/>
          <w:szCs w:val="28"/>
        </w:rPr>
      </w:pPr>
    </w:p>
    <w:p w14:paraId="4FA2A435" w14:textId="2D825BA6" w:rsidR="008A1B3E" w:rsidRDefault="008A1B3E" w:rsidP="008A1B3E">
      <w:pPr>
        <w:spacing w:after="0" w:line="240" w:lineRule="auto"/>
        <w:jc w:val="center"/>
        <w:rPr>
          <w:rFonts w:ascii="Times New Roman" w:hAnsi="Times New Roman"/>
          <w:b/>
          <w:i/>
          <w:sz w:val="28"/>
          <w:szCs w:val="28"/>
        </w:rPr>
      </w:pPr>
    </w:p>
    <w:p w14:paraId="7D02B356" w14:textId="6BA6E7BF" w:rsidR="008A1B3E" w:rsidRDefault="008A1B3E" w:rsidP="008A1B3E">
      <w:pPr>
        <w:spacing w:after="0" w:line="240" w:lineRule="auto"/>
        <w:jc w:val="center"/>
        <w:rPr>
          <w:rFonts w:ascii="Times New Roman" w:hAnsi="Times New Roman"/>
          <w:b/>
          <w:i/>
          <w:sz w:val="28"/>
          <w:szCs w:val="28"/>
        </w:rPr>
      </w:pPr>
    </w:p>
    <w:p w14:paraId="7D156DD0" w14:textId="3A22C644" w:rsidR="008A1B3E" w:rsidRDefault="008A1B3E" w:rsidP="008A1B3E">
      <w:pPr>
        <w:spacing w:after="0" w:line="240" w:lineRule="auto"/>
        <w:jc w:val="center"/>
        <w:rPr>
          <w:rFonts w:ascii="Times New Roman" w:hAnsi="Times New Roman"/>
          <w:b/>
          <w:i/>
          <w:sz w:val="28"/>
          <w:szCs w:val="28"/>
        </w:rPr>
      </w:pPr>
    </w:p>
    <w:p w14:paraId="631CE25D" w14:textId="6624E472" w:rsidR="008A1B3E" w:rsidRDefault="008A1B3E" w:rsidP="008A1B3E">
      <w:pPr>
        <w:spacing w:after="0" w:line="240" w:lineRule="auto"/>
        <w:jc w:val="center"/>
        <w:rPr>
          <w:rFonts w:ascii="Times New Roman" w:hAnsi="Times New Roman"/>
          <w:b/>
          <w:i/>
          <w:sz w:val="28"/>
          <w:szCs w:val="28"/>
        </w:rPr>
      </w:pPr>
    </w:p>
    <w:p w14:paraId="305CE160" w14:textId="763EF24B" w:rsidR="008A1B3E" w:rsidRDefault="008A1B3E" w:rsidP="008A1B3E">
      <w:pPr>
        <w:spacing w:after="0" w:line="240" w:lineRule="auto"/>
        <w:jc w:val="center"/>
        <w:rPr>
          <w:rFonts w:ascii="Times New Roman" w:hAnsi="Times New Roman"/>
          <w:b/>
          <w:i/>
          <w:sz w:val="28"/>
          <w:szCs w:val="28"/>
        </w:rPr>
      </w:pPr>
    </w:p>
    <w:p w14:paraId="67E21FF4" w14:textId="68F0C574" w:rsidR="008A1B3E" w:rsidRDefault="008A1B3E" w:rsidP="008A1B3E">
      <w:pPr>
        <w:spacing w:after="0" w:line="240" w:lineRule="auto"/>
        <w:jc w:val="center"/>
        <w:rPr>
          <w:rFonts w:ascii="Times New Roman" w:hAnsi="Times New Roman"/>
          <w:b/>
          <w:i/>
          <w:sz w:val="28"/>
          <w:szCs w:val="28"/>
        </w:rPr>
      </w:pPr>
    </w:p>
    <w:p w14:paraId="77D3EFF8" w14:textId="18A9EE77" w:rsidR="008A1B3E" w:rsidRDefault="008A1B3E" w:rsidP="008A1B3E">
      <w:pPr>
        <w:spacing w:after="0" w:line="240" w:lineRule="auto"/>
        <w:jc w:val="center"/>
        <w:rPr>
          <w:rFonts w:ascii="Times New Roman" w:hAnsi="Times New Roman"/>
          <w:b/>
          <w:i/>
          <w:sz w:val="28"/>
          <w:szCs w:val="28"/>
        </w:rPr>
      </w:pPr>
    </w:p>
    <w:p w14:paraId="4A2DF7F6" w14:textId="608E8310" w:rsidR="008A1B3E" w:rsidRDefault="008A1B3E" w:rsidP="008A1B3E">
      <w:pPr>
        <w:spacing w:after="0" w:line="240" w:lineRule="auto"/>
        <w:jc w:val="center"/>
        <w:rPr>
          <w:rFonts w:ascii="Times New Roman" w:hAnsi="Times New Roman"/>
          <w:b/>
          <w:i/>
          <w:sz w:val="28"/>
          <w:szCs w:val="28"/>
        </w:rPr>
      </w:pPr>
    </w:p>
    <w:p w14:paraId="5646EFD4" w14:textId="7A6B6AE2" w:rsidR="008A1B3E" w:rsidRDefault="008A1B3E" w:rsidP="008A1B3E">
      <w:pPr>
        <w:spacing w:after="0" w:line="240" w:lineRule="auto"/>
        <w:jc w:val="center"/>
        <w:rPr>
          <w:rFonts w:ascii="Times New Roman" w:hAnsi="Times New Roman"/>
          <w:b/>
          <w:i/>
          <w:sz w:val="28"/>
          <w:szCs w:val="28"/>
        </w:rPr>
      </w:pPr>
    </w:p>
    <w:p w14:paraId="05F05C43" w14:textId="71102910" w:rsidR="008A1B3E" w:rsidRDefault="008A1B3E" w:rsidP="008A1B3E">
      <w:pPr>
        <w:spacing w:after="0" w:line="240" w:lineRule="auto"/>
        <w:jc w:val="center"/>
        <w:rPr>
          <w:rFonts w:ascii="Times New Roman" w:hAnsi="Times New Roman"/>
          <w:b/>
          <w:i/>
          <w:sz w:val="28"/>
          <w:szCs w:val="28"/>
        </w:rPr>
      </w:pPr>
    </w:p>
    <w:p w14:paraId="140449E5" w14:textId="03938C12" w:rsidR="008A1B3E" w:rsidRDefault="008A1B3E" w:rsidP="008A1B3E">
      <w:pPr>
        <w:spacing w:after="0" w:line="240" w:lineRule="auto"/>
        <w:jc w:val="center"/>
        <w:rPr>
          <w:rFonts w:ascii="Times New Roman" w:hAnsi="Times New Roman"/>
          <w:b/>
          <w:i/>
          <w:sz w:val="28"/>
          <w:szCs w:val="28"/>
        </w:rPr>
      </w:pPr>
    </w:p>
    <w:p w14:paraId="4E7132A7" w14:textId="67B11FA2" w:rsidR="008A1B3E" w:rsidRDefault="008A1B3E" w:rsidP="008A1B3E">
      <w:pPr>
        <w:spacing w:after="0" w:line="240" w:lineRule="auto"/>
        <w:jc w:val="center"/>
        <w:rPr>
          <w:rFonts w:ascii="Times New Roman" w:hAnsi="Times New Roman"/>
          <w:b/>
          <w:i/>
          <w:sz w:val="28"/>
          <w:szCs w:val="28"/>
        </w:rPr>
      </w:pPr>
    </w:p>
    <w:p w14:paraId="11178A6F" w14:textId="4F266C1C" w:rsidR="008A1B3E" w:rsidRDefault="008A1B3E" w:rsidP="008A1B3E">
      <w:pPr>
        <w:spacing w:after="0" w:line="240" w:lineRule="auto"/>
        <w:jc w:val="center"/>
        <w:rPr>
          <w:rFonts w:ascii="Times New Roman" w:hAnsi="Times New Roman"/>
          <w:b/>
          <w:i/>
          <w:sz w:val="28"/>
          <w:szCs w:val="28"/>
        </w:rPr>
      </w:pPr>
    </w:p>
    <w:p w14:paraId="100E5953" w14:textId="77777777" w:rsidR="008A1B3E" w:rsidRPr="008A1B3E" w:rsidRDefault="008A1B3E" w:rsidP="008A1B3E">
      <w:pPr>
        <w:spacing w:after="0" w:line="240" w:lineRule="auto"/>
        <w:jc w:val="center"/>
        <w:rPr>
          <w:rFonts w:ascii="Times New Roman" w:hAnsi="Times New Roman"/>
          <w:b/>
          <w:i/>
          <w:sz w:val="28"/>
          <w:szCs w:val="28"/>
        </w:rPr>
      </w:pPr>
    </w:p>
    <w:p w14:paraId="6F261E12" w14:textId="77777777" w:rsidR="008A1B3E" w:rsidRPr="008A1B3E" w:rsidRDefault="008A1B3E" w:rsidP="008A1B3E">
      <w:pPr>
        <w:spacing w:after="0" w:line="240" w:lineRule="auto"/>
        <w:jc w:val="center"/>
        <w:rPr>
          <w:rFonts w:ascii="Times New Roman" w:hAnsi="Times New Roman"/>
          <w:b/>
          <w:i/>
          <w:sz w:val="28"/>
          <w:szCs w:val="28"/>
        </w:rPr>
      </w:pPr>
    </w:p>
    <w:p w14:paraId="245C8E7A" w14:textId="77777777" w:rsidR="008A1B3E" w:rsidRPr="008A1B3E" w:rsidRDefault="008A1B3E" w:rsidP="008A1B3E">
      <w:pPr>
        <w:spacing w:after="0" w:line="240" w:lineRule="auto"/>
        <w:jc w:val="center"/>
        <w:rPr>
          <w:rFonts w:ascii="Times New Roman" w:hAnsi="Times New Roman"/>
          <w:b/>
          <w:i/>
          <w:sz w:val="28"/>
          <w:szCs w:val="28"/>
        </w:rPr>
      </w:pPr>
    </w:p>
    <w:p w14:paraId="0DD2B491" w14:textId="77777777" w:rsidR="008A1B3E" w:rsidRPr="008A1B3E" w:rsidRDefault="008A1B3E" w:rsidP="008A1B3E">
      <w:pPr>
        <w:spacing w:after="0" w:line="240" w:lineRule="auto"/>
        <w:jc w:val="center"/>
        <w:rPr>
          <w:rFonts w:ascii="Times New Roman" w:hAnsi="Times New Roman"/>
          <w:b/>
          <w:i/>
          <w:sz w:val="28"/>
          <w:szCs w:val="28"/>
        </w:rPr>
      </w:pPr>
    </w:p>
    <w:p w14:paraId="6765D4C6" w14:textId="77777777" w:rsidR="008A1B3E" w:rsidRPr="008A1B3E" w:rsidRDefault="008A1B3E" w:rsidP="008A1B3E">
      <w:pPr>
        <w:spacing w:after="0" w:line="240" w:lineRule="auto"/>
        <w:jc w:val="center"/>
        <w:rPr>
          <w:rFonts w:ascii="Times New Roman" w:hAnsi="Times New Roman"/>
          <w:b/>
          <w:i/>
          <w:sz w:val="28"/>
          <w:szCs w:val="28"/>
        </w:rPr>
      </w:pPr>
    </w:p>
    <w:p w14:paraId="48A08F50" w14:textId="11856EE4" w:rsidR="008A1B3E" w:rsidRDefault="008A1B3E" w:rsidP="008A1B3E">
      <w:pPr>
        <w:spacing w:after="0" w:line="240" w:lineRule="auto"/>
        <w:jc w:val="center"/>
        <w:rPr>
          <w:rFonts w:ascii="Times New Roman" w:hAnsi="Times New Roman"/>
          <w:b/>
          <w:bCs/>
          <w:kern w:val="32"/>
          <w:sz w:val="28"/>
          <w:szCs w:val="28"/>
          <w:lang w:val="x-none" w:eastAsia="x-none"/>
        </w:rPr>
      </w:pPr>
      <w:r w:rsidRPr="008A1B3E">
        <w:rPr>
          <w:rFonts w:ascii="Times New Roman" w:hAnsi="Times New Roman"/>
          <w:b/>
          <w:bCs/>
          <w:kern w:val="32"/>
          <w:sz w:val="28"/>
          <w:szCs w:val="28"/>
          <w:lang w:val="x-none" w:eastAsia="x-none"/>
        </w:rPr>
        <w:t>РАБОЧАЯ ПРОГРАММА УЧЕБНОЙ ДИСЦИПЛИНЫ</w:t>
      </w:r>
    </w:p>
    <w:p w14:paraId="46FBDAF9" w14:textId="77777777" w:rsidR="008A1B3E" w:rsidRPr="008A1B3E" w:rsidRDefault="008A1B3E" w:rsidP="008A1B3E">
      <w:pPr>
        <w:spacing w:after="0" w:line="240" w:lineRule="auto"/>
        <w:jc w:val="center"/>
        <w:rPr>
          <w:rFonts w:ascii="Times New Roman" w:hAnsi="Times New Roman"/>
          <w:b/>
          <w:bCs/>
          <w:kern w:val="32"/>
          <w:sz w:val="28"/>
          <w:szCs w:val="28"/>
          <w:lang w:val="x-none" w:eastAsia="x-none"/>
        </w:rPr>
      </w:pPr>
    </w:p>
    <w:p w14:paraId="52A6D2AB" w14:textId="77777777" w:rsidR="008A1B3E" w:rsidRPr="008A1B3E" w:rsidRDefault="008A1B3E" w:rsidP="008A1B3E">
      <w:pPr>
        <w:keepNext/>
        <w:spacing w:after="0" w:line="240" w:lineRule="auto"/>
        <w:jc w:val="center"/>
        <w:outlineLvl w:val="0"/>
        <w:rPr>
          <w:rFonts w:ascii="Times New Roman" w:hAnsi="Times New Roman"/>
          <w:b/>
          <w:kern w:val="32"/>
          <w:sz w:val="28"/>
          <w:szCs w:val="28"/>
          <w:lang w:val="x-none" w:eastAsia="x-none"/>
        </w:rPr>
      </w:pPr>
      <w:bookmarkStart w:id="0" w:name="_Toc111109289"/>
      <w:r w:rsidRPr="008A1B3E">
        <w:rPr>
          <w:rFonts w:ascii="Times New Roman" w:hAnsi="Times New Roman"/>
          <w:b/>
          <w:kern w:val="32"/>
          <w:sz w:val="28"/>
          <w:szCs w:val="28"/>
          <w:lang w:val="x-none" w:eastAsia="x-none"/>
        </w:rPr>
        <w:t>ОП.</w:t>
      </w:r>
      <w:r w:rsidRPr="008A1B3E">
        <w:rPr>
          <w:rFonts w:ascii="Times New Roman" w:hAnsi="Times New Roman"/>
          <w:b/>
          <w:kern w:val="32"/>
          <w:sz w:val="28"/>
          <w:szCs w:val="28"/>
          <w:lang w:eastAsia="x-none"/>
        </w:rPr>
        <w:t>12 ОСНОВЫ ЭКОНОМИКИ, МЕНЕДЖМЕНТА И МАРКЕТИНГА</w:t>
      </w:r>
      <w:bookmarkEnd w:id="0"/>
    </w:p>
    <w:p w14:paraId="64ECC575" w14:textId="77777777" w:rsidR="008A1B3E" w:rsidRPr="008A1B3E" w:rsidRDefault="008A1B3E" w:rsidP="008A1B3E">
      <w:pPr>
        <w:spacing w:after="0" w:line="240" w:lineRule="auto"/>
        <w:jc w:val="center"/>
        <w:rPr>
          <w:rFonts w:ascii="Times New Roman" w:hAnsi="Times New Roman"/>
          <w:b/>
          <w:i/>
          <w:sz w:val="28"/>
          <w:szCs w:val="28"/>
          <w:lang w:val="x-none"/>
        </w:rPr>
      </w:pPr>
    </w:p>
    <w:p w14:paraId="6A600373" w14:textId="77777777" w:rsidR="008A1B3E" w:rsidRPr="008A1B3E" w:rsidRDefault="008A1B3E" w:rsidP="008A1B3E">
      <w:pPr>
        <w:spacing w:after="0" w:line="240" w:lineRule="auto"/>
        <w:rPr>
          <w:rFonts w:ascii="Times New Roman" w:hAnsi="Times New Roman"/>
          <w:b/>
          <w:i/>
          <w:sz w:val="28"/>
          <w:szCs w:val="28"/>
        </w:rPr>
      </w:pPr>
    </w:p>
    <w:p w14:paraId="00714CD7" w14:textId="77777777" w:rsidR="008A1B3E" w:rsidRPr="008A1B3E" w:rsidRDefault="008A1B3E" w:rsidP="008A1B3E">
      <w:pPr>
        <w:spacing w:after="0" w:line="240" w:lineRule="auto"/>
        <w:rPr>
          <w:rFonts w:ascii="Times New Roman" w:hAnsi="Times New Roman"/>
          <w:b/>
          <w:i/>
          <w:sz w:val="28"/>
          <w:szCs w:val="28"/>
        </w:rPr>
      </w:pPr>
    </w:p>
    <w:p w14:paraId="159D8377" w14:textId="77777777" w:rsidR="008A1B3E" w:rsidRPr="008A1B3E" w:rsidRDefault="008A1B3E" w:rsidP="008A1B3E">
      <w:pPr>
        <w:spacing w:after="0" w:line="240" w:lineRule="auto"/>
        <w:rPr>
          <w:rFonts w:ascii="Times New Roman" w:hAnsi="Times New Roman"/>
          <w:b/>
          <w:i/>
          <w:sz w:val="28"/>
          <w:szCs w:val="28"/>
        </w:rPr>
      </w:pPr>
    </w:p>
    <w:p w14:paraId="56C917EA" w14:textId="77777777" w:rsidR="008A1B3E" w:rsidRPr="008A1B3E" w:rsidRDefault="008A1B3E" w:rsidP="008A1B3E">
      <w:pPr>
        <w:spacing w:after="0" w:line="240" w:lineRule="auto"/>
        <w:rPr>
          <w:rFonts w:ascii="Times New Roman" w:hAnsi="Times New Roman"/>
          <w:b/>
          <w:i/>
          <w:sz w:val="28"/>
          <w:szCs w:val="28"/>
        </w:rPr>
      </w:pPr>
    </w:p>
    <w:p w14:paraId="7BA74D60" w14:textId="77777777" w:rsidR="008A1B3E" w:rsidRPr="008A1B3E" w:rsidRDefault="008A1B3E" w:rsidP="008A1B3E">
      <w:pPr>
        <w:spacing w:after="0" w:line="240" w:lineRule="auto"/>
        <w:rPr>
          <w:rFonts w:ascii="Times New Roman" w:hAnsi="Times New Roman"/>
          <w:b/>
          <w:i/>
          <w:sz w:val="28"/>
          <w:szCs w:val="28"/>
        </w:rPr>
      </w:pPr>
    </w:p>
    <w:p w14:paraId="5C504A78" w14:textId="77777777" w:rsidR="008A1B3E" w:rsidRPr="008A1B3E" w:rsidRDefault="008A1B3E" w:rsidP="008A1B3E">
      <w:pPr>
        <w:spacing w:after="0" w:line="240" w:lineRule="auto"/>
        <w:rPr>
          <w:rFonts w:ascii="Times New Roman" w:hAnsi="Times New Roman"/>
          <w:b/>
          <w:i/>
          <w:sz w:val="28"/>
          <w:szCs w:val="28"/>
        </w:rPr>
      </w:pPr>
    </w:p>
    <w:p w14:paraId="0F45BB55" w14:textId="77777777" w:rsidR="008A1B3E" w:rsidRPr="008A1B3E" w:rsidRDefault="008A1B3E" w:rsidP="008A1B3E">
      <w:pPr>
        <w:spacing w:after="0" w:line="240" w:lineRule="auto"/>
        <w:rPr>
          <w:rFonts w:ascii="Times New Roman" w:hAnsi="Times New Roman"/>
          <w:b/>
          <w:i/>
          <w:sz w:val="28"/>
          <w:szCs w:val="28"/>
        </w:rPr>
      </w:pPr>
    </w:p>
    <w:p w14:paraId="01306846" w14:textId="77777777" w:rsidR="008A1B3E" w:rsidRPr="008A1B3E" w:rsidRDefault="008A1B3E" w:rsidP="008A1B3E">
      <w:pPr>
        <w:spacing w:after="0" w:line="240" w:lineRule="auto"/>
        <w:rPr>
          <w:rFonts w:ascii="Times New Roman" w:hAnsi="Times New Roman"/>
          <w:b/>
          <w:i/>
          <w:sz w:val="28"/>
          <w:szCs w:val="28"/>
        </w:rPr>
      </w:pPr>
    </w:p>
    <w:p w14:paraId="391D0857" w14:textId="77777777" w:rsidR="008A1B3E" w:rsidRPr="008A1B3E" w:rsidRDefault="008A1B3E" w:rsidP="008A1B3E">
      <w:pPr>
        <w:spacing w:after="0" w:line="240" w:lineRule="auto"/>
        <w:rPr>
          <w:rFonts w:ascii="Times New Roman" w:hAnsi="Times New Roman"/>
          <w:b/>
          <w:i/>
          <w:sz w:val="28"/>
          <w:szCs w:val="28"/>
        </w:rPr>
      </w:pPr>
    </w:p>
    <w:p w14:paraId="29D5D351" w14:textId="77777777" w:rsidR="008A1B3E" w:rsidRPr="008A1B3E" w:rsidRDefault="008A1B3E" w:rsidP="008A1B3E">
      <w:pPr>
        <w:spacing w:after="0" w:line="240" w:lineRule="auto"/>
        <w:rPr>
          <w:rFonts w:ascii="Times New Roman" w:hAnsi="Times New Roman"/>
          <w:b/>
          <w:i/>
          <w:sz w:val="28"/>
          <w:szCs w:val="28"/>
        </w:rPr>
      </w:pPr>
    </w:p>
    <w:p w14:paraId="0B1883F9" w14:textId="77777777" w:rsidR="008A1B3E" w:rsidRPr="008A1B3E" w:rsidRDefault="008A1B3E" w:rsidP="008A1B3E">
      <w:pPr>
        <w:spacing w:after="0" w:line="240" w:lineRule="auto"/>
        <w:rPr>
          <w:rFonts w:ascii="Times New Roman" w:hAnsi="Times New Roman"/>
          <w:b/>
          <w:i/>
          <w:sz w:val="28"/>
          <w:szCs w:val="28"/>
        </w:rPr>
      </w:pPr>
    </w:p>
    <w:p w14:paraId="468BAE1D" w14:textId="77777777" w:rsidR="008A1B3E" w:rsidRPr="008A1B3E" w:rsidRDefault="008A1B3E" w:rsidP="008A1B3E">
      <w:pPr>
        <w:spacing w:after="0" w:line="240" w:lineRule="auto"/>
        <w:rPr>
          <w:rFonts w:ascii="Times New Roman" w:hAnsi="Times New Roman"/>
          <w:b/>
          <w:i/>
          <w:sz w:val="28"/>
          <w:szCs w:val="28"/>
        </w:rPr>
      </w:pPr>
    </w:p>
    <w:p w14:paraId="24C28551" w14:textId="7CB391A2" w:rsidR="008A1B3E" w:rsidRDefault="008A1B3E" w:rsidP="008A1B3E">
      <w:pPr>
        <w:pStyle w:val="ab"/>
        <w:spacing w:after="0" w:line="240" w:lineRule="auto"/>
        <w:jc w:val="center"/>
        <w:rPr>
          <w:b/>
          <w:bCs/>
          <w:sz w:val="28"/>
          <w:szCs w:val="28"/>
        </w:rPr>
      </w:pPr>
      <w:r>
        <w:rPr>
          <w:b/>
          <w:bCs/>
          <w:sz w:val="28"/>
          <w:szCs w:val="28"/>
        </w:rPr>
        <w:t xml:space="preserve">Западная Двина, </w:t>
      </w:r>
      <w:r w:rsidRPr="008A1B3E">
        <w:rPr>
          <w:b/>
          <w:bCs/>
          <w:sz w:val="28"/>
          <w:szCs w:val="28"/>
        </w:rPr>
        <w:t>202</w:t>
      </w:r>
      <w:r w:rsidR="00190DF3">
        <w:rPr>
          <w:b/>
          <w:bCs/>
          <w:sz w:val="28"/>
          <w:szCs w:val="28"/>
        </w:rPr>
        <w:t>5</w:t>
      </w:r>
      <w:r w:rsidRPr="008A1B3E">
        <w:rPr>
          <w:b/>
          <w:bCs/>
          <w:sz w:val="28"/>
          <w:szCs w:val="28"/>
        </w:rPr>
        <w:t xml:space="preserve"> г.</w:t>
      </w:r>
    </w:p>
    <w:p w14:paraId="667F1C34" w14:textId="77777777" w:rsidR="0049115C" w:rsidRDefault="008A1B3E" w:rsidP="0049115C">
      <w:pPr>
        <w:pStyle w:val="af2"/>
      </w:pPr>
      <w:r>
        <w:rPr>
          <w:b/>
          <w:bCs/>
          <w:sz w:val="28"/>
          <w:szCs w:val="28"/>
        </w:rPr>
        <w:br w:type="page"/>
      </w:r>
      <w:bookmarkStart w:id="1" w:name="_GoBack"/>
      <w:r w:rsidR="0049115C">
        <w:rPr>
          <w:noProof/>
        </w:rPr>
        <w:lastRenderedPageBreak/>
        <w:drawing>
          <wp:inline distT="0" distB="0" distL="0" distR="0" wp14:anchorId="3569DA06" wp14:editId="1756985B">
            <wp:extent cx="6526346" cy="7588469"/>
            <wp:effectExtent l="0" t="0" r="8255" b="0"/>
            <wp:docPr id="1" name="Рисунок 1" descr="E:\2025-04-02\ОП.12 Основы экономи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П.12 Основы экономики.JPG"/>
                    <pic:cNvPicPr>
                      <a:picLocks noChangeAspect="1" noChangeArrowheads="1"/>
                    </pic:cNvPicPr>
                  </pic:nvPicPr>
                  <pic:blipFill rotWithShape="1">
                    <a:blip r:embed="rId6" cstate="email">
                      <a:extLst>
                        <a:ext uri="{28A0092B-C50C-407E-A947-70E740481C1C}">
                          <a14:useLocalDpi xmlns:a14="http://schemas.microsoft.com/office/drawing/2010/main"/>
                        </a:ext>
                      </a:extLst>
                    </a:blip>
                    <a:srcRect/>
                    <a:stretch/>
                  </pic:blipFill>
                  <pic:spPr bwMode="auto">
                    <a:xfrm>
                      <a:off x="0" y="0"/>
                      <a:ext cx="6541177" cy="7605714"/>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21A29332" w14:textId="538D1583" w:rsidR="008A1B3E" w:rsidRPr="008A1B3E" w:rsidRDefault="008A1B3E" w:rsidP="0049115C">
      <w:pPr>
        <w:tabs>
          <w:tab w:val="left" w:pos="4488"/>
        </w:tabs>
        <w:spacing w:after="0" w:line="240" w:lineRule="auto"/>
        <w:rPr>
          <w:rFonts w:ascii="Times New Roman" w:hAnsi="Times New Roman"/>
          <w:sz w:val="28"/>
          <w:szCs w:val="28"/>
        </w:rPr>
      </w:pPr>
    </w:p>
    <w:p w14:paraId="74F5B915" w14:textId="77777777" w:rsidR="008A1B3E" w:rsidRPr="008A1B3E" w:rsidRDefault="008A1B3E" w:rsidP="008A1B3E">
      <w:pPr>
        <w:spacing w:after="0" w:line="240" w:lineRule="auto"/>
        <w:jc w:val="both"/>
        <w:rPr>
          <w:rFonts w:ascii="Times New Roman" w:hAnsi="Times New Roman"/>
          <w:b/>
          <w:i/>
          <w:sz w:val="28"/>
          <w:szCs w:val="28"/>
        </w:rPr>
      </w:pPr>
      <w:r w:rsidRPr="008A1B3E">
        <w:rPr>
          <w:rFonts w:ascii="Times New Roman" w:hAnsi="Times New Roman"/>
          <w:b/>
          <w:i/>
          <w:sz w:val="28"/>
          <w:szCs w:val="28"/>
        </w:rPr>
        <w:br w:type="page"/>
      </w:r>
    </w:p>
    <w:p w14:paraId="548E8989" w14:textId="77777777" w:rsidR="008A1B3E" w:rsidRPr="008A1B3E" w:rsidRDefault="008A1B3E" w:rsidP="008A1B3E">
      <w:pPr>
        <w:spacing w:after="0" w:line="240" w:lineRule="auto"/>
        <w:jc w:val="center"/>
        <w:rPr>
          <w:rFonts w:ascii="Times New Roman" w:hAnsi="Times New Roman"/>
          <w:b/>
          <w:sz w:val="24"/>
          <w:szCs w:val="24"/>
        </w:rPr>
      </w:pPr>
      <w:r w:rsidRPr="008A1B3E">
        <w:rPr>
          <w:rFonts w:ascii="Times New Roman" w:hAnsi="Times New Roman"/>
          <w:b/>
          <w:sz w:val="24"/>
          <w:szCs w:val="24"/>
        </w:rPr>
        <w:lastRenderedPageBreak/>
        <w:t>СОДЕРЖАНИЕ</w:t>
      </w:r>
    </w:p>
    <w:p w14:paraId="7B3F2E3F" w14:textId="77777777" w:rsidR="008A1B3E" w:rsidRPr="008A1B3E" w:rsidRDefault="008A1B3E" w:rsidP="008A1B3E">
      <w:pPr>
        <w:spacing w:after="0" w:line="240" w:lineRule="auto"/>
        <w:rPr>
          <w:rFonts w:ascii="Times New Roman" w:hAnsi="Times New Roman"/>
          <w:b/>
          <w:i/>
          <w:sz w:val="24"/>
          <w:szCs w:val="24"/>
        </w:rPr>
      </w:pPr>
    </w:p>
    <w:tbl>
      <w:tblPr>
        <w:tblW w:w="0" w:type="auto"/>
        <w:tblLook w:val="01E0" w:firstRow="1" w:lastRow="1" w:firstColumn="1" w:lastColumn="1" w:noHBand="0" w:noVBand="0"/>
      </w:tblPr>
      <w:tblGrid>
        <w:gridCol w:w="8500"/>
        <w:gridCol w:w="999"/>
      </w:tblGrid>
      <w:tr w:rsidR="008A1B3E" w:rsidRPr="008A1B3E" w14:paraId="078ED155" w14:textId="77777777" w:rsidTr="0000484C">
        <w:tc>
          <w:tcPr>
            <w:tcW w:w="8500" w:type="dxa"/>
          </w:tcPr>
          <w:p w14:paraId="7C560102" w14:textId="77777777" w:rsid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1. ОБЩАЯ ХАРАКТЕРИСТИКА</w:t>
            </w:r>
            <w:r w:rsidRPr="008A1B3E">
              <w:rPr>
                <w:rFonts w:ascii="Times New Roman" w:hAnsi="Times New Roman"/>
                <w:b/>
                <w:color w:val="000000"/>
                <w:sz w:val="24"/>
                <w:szCs w:val="24"/>
              </w:rPr>
              <w:t xml:space="preserve"> РАБОЧЕЙ ПРОГРАММЫ</w:t>
            </w:r>
            <w:r w:rsidRPr="008A1B3E">
              <w:rPr>
                <w:rFonts w:ascii="Times New Roman" w:hAnsi="Times New Roman"/>
                <w:b/>
                <w:sz w:val="24"/>
                <w:szCs w:val="24"/>
              </w:rPr>
              <w:t xml:space="preserve"> УЧЕБНОЙ ДИСЦИПЛИНЫ</w:t>
            </w:r>
          </w:p>
          <w:p w14:paraId="41DE3327" w14:textId="5762975F"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045D3A36" w14:textId="25BA4976"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8A1B3E" w:rsidRPr="008A1B3E" w14:paraId="2547625C" w14:textId="77777777" w:rsidTr="0000484C">
        <w:tc>
          <w:tcPr>
            <w:tcW w:w="8500" w:type="dxa"/>
          </w:tcPr>
          <w:p w14:paraId="0D0167B3" w14:textId="77777777" w:rsidR="008A1B3E" w:rsidRP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2. СТРУКТУРА И СОДЕРЖАНИЕ УЧЕБНОЙ ДИСЦИПЛИНЫ</w:t>
            </w:r>
          </w:p>
          <w:p w14:paraId="09F3EBE3" w14:textId="1F405DCB"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6DAD1D3B" w14:textId="76A10922"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8A1B3E" w:rsidRPr="008A1B3E" w14:paraId="7C62019F" w14:textId="77777777" w:rsidTr="0000484C">
        <w:tc>
          <w:tcPr>
            <w:tcW w:w="8500" w:type="dxa"/>
          </w:tcPr>
          <w:p w14:paraId="2BDCDC4F" w14:textId="77777777" w:rsid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3. УСЛОВИЯ РЕАЛИЗАЦИИ УЧЕБНОЙ ДИСЦИПЛИНЫ</w:t>
            </w:r>
          </w:p>
          <w:p w14:paraId="2B274E45" w14:textId="3CC34FE5"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1DF28842" w14:textId="1AE85251"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9</w:t>
            </w:r>
          </w:p>
        </w:tc>
      </w:tr>
      <w:tr w:rsidR="008A1B3E" w:rsidRPr="008A1B3E" w14:paraId="1467C2BE" w14:textId="77777777" w:rsidTr="0000484C">
        <w:tc>
          <w:tcPr>
            <w:tcW w:w="8500" w:type="dxa"/>
          </w:tcPr>
          <w:p w14:paraId="3E953C10" w14:textId="77777777" w:rsidR="008A1B3E" w:rsidRP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4. КОНТРОЛЬ И ОЦЕНКА РЕЗУЛЬТАТОВ ОСВОЕНИЯ УЧЕБНОЙ ДИСЦИПЛИНЫ</w:t>
            </w:r>
          </w:p>
          <w:p w14:paraId="7E2E0714" w14:textId="77777777" w:rsidR="008A1B3E" w:rsidRPr="008A1B3E" w:rsidRDefault="008A1B3E" w:rsidP="008A1B3E">
            <w:pPr>
              <w:suppressAutoHyphens/>
              <w:spacing w:after="0" w:line="240" w:lineRule="auto"/>
              <w:rPr>
                <w:rFonts w:ascii="Times New Roman" w:hAnsi="Times New Roman"/>
                <w:b/>
                <w:sz w:val="24"/>
                <w:szCs w:val="24"/>
              </w:rPr>
            </w:pPr>
          </w:p>
        </w:tc>
        <w:tc>
          <w:tcPr>
            <w:tcW w:w="999" w:type="dxa"/>
          </w:tcPr>
          <w:p w14:paraId="46D27F3B" w14:textId="790AABA2"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11</w:t>
            </w:r>
          </w:p>
        </w:tc>
      </w:tr>
    </w:tbl>
    <w:p w14:paraId="6BA6B15D" w14:textId="081EF4FB" w:rsidR="008A1B3E" w:rsidRPr="008A1B3E" w:rsidRDefault="008A1B3E" w:rsidP="008A1B3E">
      <w:pPr>
        <w:suppressAutoHyphens/>
        <w:spacing w:after="0" w:line="240" w:lineRule="auto"/>
        <w:jc w:val="center"/>
        <w:rPr>
          <w:rFonts w:ascii="Times New Roman" w:hAnsi="Times New Roman"/>
          <w:b/>
          <w:sz w:val="24"/>
          <w:szCs w:val="24"/>
        </w:rPr>
      </w:pPr>
      <w:r w:rsidRPr="008A1B3E">
        <w:rPr>
          <w:rFonts w:ascii="Times New Roman" w:hAnsi="Times New Roman"/>
          <w:b/>
          <w:i/>
          <w:sz w:val="24"/>
          <w:szCs w:val="24"/>
          <w:u w:val="single"/>
        </w:rPr>
        <w:br w:type="page"/>
      </w:r>
      <w:r w:rsidRPr="008A1B3E">
        <w:rPr>
          <w:rFonts w:ascii="Times New Roman" w:hAnsi="Times New Roman"/>
          <w:b/>
          <w:bCs/>
          <w:iCs/>
          <w:sz w:val="24"/>
          <w:szCs w:val="24"/>
        </w:rPr>
        <w:lastRenderedPageBreak/>
        <w:t>1.</w:t>
      </w:r>
      <w:r w:rsidRPr="008A1B3E">
        <w:rPr>
          <w:rFonts w:ascii="Times New Roman" w:hAnsi="Times New Roman"/>
          <w:bCs/>
          <w:iCs/>
          <w:sz w:val="24"/>
          <w:szCs w:val="24"/>
        </w:rPr>
        <w:t xml:space="preserve">  </w:t>
      </w:r>
      <w:r w:rsidRPr="008A1B3E">
        <w:rPr>
          <w:rFonts w:ascii="Times New Roman" w:hAnsi="Times New Roman"/>
          <w:b/>
          <w:sz w:val="24"/>
          <w:szCs w:val="24"/>
        </w:rPr>
        <w:t>ОБЩАЯ ХАРАКТЕРИСТИКА</w:t>
      </w:r>
      <w:r w:rsidRPr="008A1B3E">
        <w:rPr>
          <w:rFonts w:ascii="Times New Roman" w:hAnsi="Times New Roman"/>
          <w:b/>
          <w:color w:val="000000"/>
          <w:sz w:val="24"/>
          <w:szCs w:val="24"/>
        </w:rPr>
        <w:t xml:space="preserve"> РАБОЧЕЙ ПРОГРАММЫ</w:t>
      </w:r>
      <w:r w:rsidRPr="008A1B3E">
        <w:rPr>
          <w:rFonts w:ascii="Times New Roman" w:hAnsi="Times New Roman"/>
          <w:b/>
          <w:sz w:val="24"/>
          <w:szCs w:val="24"/>
        </w:rPr>
        <w:t xml:space="preserve"> УЧЕБНОЙ ДИСЦИПЛИНЫ</w:t>
      </w:r>
    </w:p>
    <w:p w14:paraId="74EF1B6B" w14:textId="26A8F436" w:rsidR="008A1B3E" w:rsidRDefault="008A1B3E" w:rsidP="008A1B3E">
      <w:pPr>
        <w:spacing w:after="0" w:line="240" w:lineRule="auto"/>
        <w:jc w:val="center"/>
        <w:rPr>
          <w:rFonts w:ascii="Times New Roman" w:hAnsi="Times New Roman"/>
          <w:b/>
          <w:kern w:val="32"/>
          <w:sz w:val="24"/>
          <w:szCs w:val="24"/>
          <w:lang w:eastAsia="x-none"/>
        </w:rPr>
      </w:pPr>
      <w:r w:rsidRPr="008A1B3E">
        <w:rPr>
          <w:rFonts w:ascii="Times New Roman" w:hAnsi="Times New Roman"/>
          <w:b/>
          <w:kern w:val="32"/>
          <w:sz w:val="24"/>
          <w:szCs w:val="24"/>
          <w:lang w:val="x-none" w:eastAsia="x-none"/>
        </w:rPr>
        <w:t>ОП.</w:t>
      </w:r>
      <w:r w:rsidRPr="008A1B3E">
        <w:rPr>
          <w:rFonts w:ascii="Times New Roman" w:hAnsi="Times New Roman"/>
          <w:b/>
          <w:kern w:val="32"/>
          <w:sz w:val="24"/>
          <w:szCs w:val="24"/>
          <w:lang w:eastAsia="x-none"/>
        </w:rPr>
        <w:t>12 ОСНОВЫ ЭКОНОМИКИ, МЕНЕДЖМЕНТА И МАРКЕТИНГА</w:t>
      </w:r>
    </w:p>
    <w:p w14:paraId="3AAD89D8" w14:textId="77777777" w:rsidR="008A1B3E" w:rsidRPr="008A1B3E" w:rsidRDefault="008A1B3E" w:rsidP="008A1B3E">
      <w:pPr>
        <w:spacing w:after="0" w:line="240" w:lineRule="auto"/>
        <w:jc w:val="center"/>
        <w:rPr>
          <w:rFonts w:ascii="Times New Roman" w:hAnsi="Times New Roman"/>
          <w:b/>
          <w:kern w:val="32"/>
          <w:sz w:val="24"/>
          <w:szCs w:val="24"/>
          <w:lang w:val="x-none" w:eastAsia="x-none"/>
        </w:rPr>
      </w:pPr>
    </w:p>
    <w:p w14:paraId="3614C4C8" w14:textId="77777777" w:rsidR="00C86A27" w:rsidRPr="00E01D6F" w:rsidRDefault="00C86A27" w:rsidP="00C8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E01D6F">
        <w:rPr>
          <w:rFonts w:ascii="Times New Roman" w:hAnsi="Times New Roman"/>
          <w:b/>
          <w:sz w:val="24"/>
          <w:szCs w:val="24"/>
        </w:rPr>
        <w:t xml:space="preserve">1.1. Место дисциплины в структуре основной образовательной программы: </w:t>
      </w:r>
    </w:p>
    <w:p w14:paraId="13FBC199" w14:textId="5714C2DF" w:rsidR="008A1B3E" w:rsidRPr="008A1B3E" w:rsidRDefault="008A1B3E" w:rsidP="008A1B3E">
      <w:pPr>
        <w:spacing w:after="0" w:line="240" w:lineRule="auto"/>
        <w:ind w:firstLine="709"/>
        <w:jc w:val="both"/>
        <w:rPr>
          <w:rFonts w:ascii="Times New Roman" w:hAnsi="Times New Roman"/>
          <w:kern w:val="32"/>
          <w:sz w:val="24"/>
          <w:szCs w:val="24"/>
          <w:lang w:val="x-none" w:eastAsia="x-none"/>
        </w:rPr>
      </w:pPr>
      <w:r w:rsidRPr="008A1B3E">
        <w:rPr>
          <w:rFonts w:ascii="Times New Roman" w:hAnsi="Times New Roman"/>
          <w:kern w:val="32"/>
          <w:sz w:val="24"/>
          <w:szCs w:val="24"/>
          <w:lang w:val="x-none" w:eastAsia="x-none"/>
        </w:rPr>
        <w:t>Учебная дисциплина</w:t>
      </w:r>
      <w:r w:rsidRPr="008A1B3E">
        <w:rPr>
          <w:rFonts w:ascii="Times New Roman" w:hAnsi="Times New Roman"/>
          <w:b/>
          <w:bCs/>
          <w:kern w:val="32"/>
          <w:sz w:val="24"/>
          <w:szCs w:val="24"/>
          <w:lang w:val="x-none" w:eastAsia="x-none"/>
        </w:rPr>
        <w:t xml:space="preserve"> </w:t>
      </w:r>
      <w:r w:rsidRPr="008A1B3E">
        <w:rPr>
          <w:rFonts w:ascii="Times New Roman" w:hAnsi="Times New Roman"/>
          <w:b/>
          <w:kern w:val="32"/>
          <w:sz w:val="24"/>
          <w:szCs w:val="24"/>
          <w:lang w:val="x-none" w:eastAsia="x-none"/>
        </w:rPr>
        <w:t>«ОП.</w:t>
      </w:r>
      <w:r w:rsidRPr="008A1B3E">
        <w:rPr>
          <w:rFonts w:ascii="Times New Roman" w:hAnsi="Times New Roman"/>
          <w:b/>
          <w:kern w:val="32"/>
          <w:sz w:val="24"/>
          <w:szCs w:val="24"/>
          <w:lang w:eastAsia="x-none"/>
        </w:rPr>
        <w:t>12 Основы экономики, менеджмента и маркетинга</w:t>
      </w:r>
      <w:r w:rsidRPr="008A1B3E">
        <w:rPr>
          <w:rFonts w:ascii="Times New Roman" w:hAnsi="Times New Roman"/>
          <w:b/>
          <w:kern w:val="32"/>
          <w:sz w:val="24"/>
          <w:szCs w:val="24"/>
          <w:lang w:val="x-none" w:eastAsia="x-none"/>
        </w:rPr>
        <w:t>»</w:t>
      </w:r>
      <w:r w:rsidRPr="008A1B3E">
        <w:rPr>
          <w:rFonts w:ascii="Times New Roman" w:hAnsi="Times New Roman"/>
          <w:b/>
          <w:kern w:val="32"/>
          <w:sz w:val="24"/>
          <w:szCs w:val="24"/>
          <w:lang w:eastAsia="x-none"/>
        </w:rPr>
        <w:t xml:space="preserve"> </w:t>
      </w:r>
      <w:r w:rsidRPr="008A1B3E">
        <w:rPr>
          <w:rFonts w:ascii="Times New Roman" w:hAnsi="Times New Roman"/>
          <w:kern w:val="32"/>
          <w:sz w:val="24"/>
          <w:szCs w:val="24"/>
          <w:lang w:val="x-none" w:eastAsia="x-none"/>
        </w:rPr>
        <w:t xml:space="preserve">является обязательной частью общепрофессионального цикла основной образовательной программы в соответствии с ФГОС СПО по </w:t>
      </w:r>
      <w:r w:rsidRPr="008A1B3E">
        <w:rPr>
          <w:rFonts w:ascii="Times New Roman" w:hAnsi="Times New Roman"/>
          <w:color w:val="000000"/>
          <w:kern w:val="32"/>
          <w:sz w:val="24"/>
          <w:szCs w:val="24"/>
          <w:lang w:val="x-none" w:eastAsia="x-none"/>
        </w:rPr>
        <w:t>специальности</w:t>
      </w:r>
      <w:r w:rsidRPr="008A1B3E">
        <w:rPr>
          <w:rFonts w:ascii="Times New Roman" w:hAnsi="Times New Roman"/>
          <w:kern w:val="32"/>
          <w:sz w:val="24"/>
          <w:szCs w:val="24"/>
          <w:lang w:val="x-none" w:eastAsia="x-none"/>
        </w:rPr>
        <w:t xml:space="preserve"> 35.02.16 Эксплуатация и ремонт сельскохозяйственной техники и оборудования.</w:t>
      </w:r>
    </w:p>
    <w:p w14:paraId="3C3EC973" w14:textId="77777777" w:rsidR="008A1B3E" w:rsidRPr="008A1B3E" w:rsidRDefault="008A1B3E" w:rsidP="008A1B3E">
      <w:pPr>
        <w:spacing w:after="0" w:line="240" w:lineRule="auto"/>
        <w:ind w:firstLine="709"/>
        <w:jc w:val="both"/>
        <w:rPr>
          <w:rFonts w:ascii="Times New Roman" w:hAnsi="Times New Roman"/>
          <w:sz w:val="24"/>
          <w:szCs w:val="24"/>
        </w:rPr>
      </w:pPr>
      <w:r w:rsidRPr="008A1B3E">
        <w:rPr>
          <w:rFonts w:ascii="Times New Roman" w:hAnsi="Times New Roman"/>
          <w:sz w:val="24"/>
          <w:szCs w:val="24"/>
        </w:rPr>
        <w:t>Особое значение дисциплина имеет при формировании и развитии ОК 01, ОК 02, ОК 03, ОК 04, ОК 05, ОК 06, ОК 07, ОК 09.</w:t>
      </w:r>
    </w:p>
    <w:p w14:paraId="4FC30376" w14:textId="77777777" w:rsidR="008A1B3E" w:rsidRPr="008A1B3E" w:rsidRDefault="008A1B3E" w:rsidP="008A1B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0768B909" w14:textId="77777777" w:rsidR="008A1B3E" w:rsidRPr="008A1B3E" w:rsidRDefault="008A1B3E" w:rsidP="008A1B3E">
      <w:pPr>
        <w:spacing w:after="0" w:line="240" w:lineRule="auto"/>
        <w:ind w:firstLine="709"/>
        <w:rPr>
          <w:rFonts w:ascii="Times New Roman" w:hAnsi="Times New Roman"/>
          <w:b/>
          <w:sz w:val="24"/>
          <w:szCs w:val="24"/>
        </w:rPr>
      </w:pPr>
      <w:r w:rsidRPr="008A1B3E">
        <w:rPr>
          <w:rFonts w:ascii="Times New Roman" w:hAnsi="Times New Roman"/>
          <w:b/>
          <w:sz w:val="24"/>
          <w:szCs w:val="24"/>
        </w:rPr>
        <w:t>1.2. Цель и планируемые результаты освоения дисциплины:</w:t>
      </w:r>
    </w:p>
    <w:p w14:paraId="578F48B6" w14:textId="77777777" w:rsidR="008A1B3E" w:rsidRPr="008A1B3E" w:rsidRDefault="008A1B3E" w:rsidP="008A1B3E">
      <w:pPr>
        <w:suppressAutoHyphens/>
        <w:spacing w:after="0" w:line="240" w:lineRule="auto"/>
        <w:ind w:firstLine="709"/>
        <w:jc w:val="both"/>
        <w:rPr>
          <w:rFonts w:ascii="Times New Roman" w:hAnsi="Times New Roman"/>
          <w:sz w:val="24"/>
          <w:szCs w:val="24"/>
        </w:rPr>
      </w:pPr>
      <w:r w:rsidRPr="008A1B3E">
        <w:rPr>
          <w:rFonts w:ascii="Times New Roman" w:hAnsi="Times New Roman"/>
          <w:sz w:val="24"/>
          <w:szCs w:val="24"/>
        </w:rPr>
        <w:t xml:space="preserve">В рамках программы учебной дисциплины обучающимися осваиваются умения </w:t>
      </w:r>
      <w:r w:rsidRPr="008A1B3E">
        <w:rPr>
          <w:rFonts w:ascii="Times New Roman" w:hAnsi="Times New Roman"/>
          <w:sz w:val="24"/>
          <w:szCs w:val="24"/>
        </w:rPr>
        <w:br/>
        <w:t>и знания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80"/>
        <w:gridCol w:w="5812"/>
      </w:tblGrid>
      <w:tr w:rsidR="008A1B3E" w:rsidRPr="008A1B3E" w14:paraId="31007243" w14:textId="77777777" w:rsidTr="008A1B3E">
        <w:trPr>
          <w:trHeight w:val="649"/>
        </w:trPr>
        <w:tc>
          <w:tcPr>
            <w:tcW w:w="1668" w:type="dxa"/>
            <w:shd w:val="clear" w:color="auto" w:fill="auto"/>
            <w:hideMark/>
          </w:tcPr>
          <w:p w14:paraId="30EEA6AC"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 xml:space="preserve">Код </w:t>
            </w:r>
          </w:p>
          <w:p w14:paraId="4E7CDF30"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ПК, ОК</w:t>
            </w:r>
          </w:p>
        </w:tc>
        <w:tc>
          <w:tcPr>
            <w:tcW w:w="2580" w:type="dxa"/>
            <w:shd w:val="clear" w:color="auto" w:fill="auto"/>
            <w:vAlign w:val="center"/>
            <w:hideMark/>
          </w:tcPr>
          <w:p w14:paraId="278B11F3"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Умения</w:t>
            </w:r>
          </w:p>
        </w:tc>
        <w:tc>
          <w:tcPr>
            <w:tcW w:w="5812" w:type="dxa"/>
            <w:shd w:val="clear" w:color="auto" w:fill="auto"/>
            <w:vAlign w:val="center"/>
            <w:hideMark/>
          </w:tcPr>
          <w:p w14:paraId="1D3C6521"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Знания</w:t>
            </w:r>
          </w:p>
        </w:tc>
      </w:tr>
      <w:tr w:rsidR="008A1B3E" w:rsidRPr="008A1B3E" w14:paraId="790F8373" w14:textId="77777777" w:rsidTr="008A1B3E">
        <w:trPr>
          <w:trHeight w:val="212"/>
        </w:trPr>
        <w:tc>
          <w:tcPr>
            <w:tcW w:w="1668" w:type="dxa"/>
            <w:shd w:val="clear" w:color="auto" w:fill="auto"/>
          </w:tcPr>
          <w:p w14:paraId="1289208E"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ОК 01-ОК 07, ОК 09, </w:t>
            </w:r>
          </w:p>
          <w:p w14:paraId="2D43D75B"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1.6, </w:t>
            </w:r>
          </w:p>
          <w:p w14:paraId="67DF6AA2"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1.8, </w:t>
            </w:r>
          </w:p>
          <w:p w14:paraId="1531D6E0"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1.9, </w:t>
            </w:r>
          </w:p>
          <w:p w14:paraId="719AE938"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1.10, </w:t>
            </w:r>
          </w:p>
          <w:p w14:paraId="06C27D5F"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2.5, </w:t>
            </w:r>
          </w:p>
          <w:p w14:paraId="19142EDF"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2.6, </w:t>
            </w:r>
          </w:p>
          <w:p w14:paraId="792C54EB" w14:textId="6E50492D"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ПК 2.10</w:t>
            </w:r>
          </w:p>
          <w:p w14:paraId="34C2C0BF" w14:textId="77777777" w:rsidR="008A1B3E" w:rsidRPr="008A1B3E" w:rsidRDefault="008A1B3E" w:rsidP="008A1B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2E691F27" w14:textId="77777777" w:rsidR="008A1B3E" w:rsidRPr="008A1B3E" w:rsidRDefault="008A1B3E" w:rsidP="008A1B3E">
            <w:pPr>
              <w:suppressAutoHyphens/>
              <w:spacing w:after="0" w:line="240" w:lineRule="auto"/>
              <w:jc w:val="center"/>
              <w:rPr>
                <w:rFonts w:ascii="Times New Roman" w:hAnsi="Times New Roman"/>
                <w:sz w:val="24"/>
                <w:szCs w:val="24"/>
              </w:rPr>
            </w:pPr>
          </w:p>
        </w:tc>
        <w:tc>
          <w:tcPr>
            <w:tcW w:w="2580" w:type="dxa"/>
            <w:shd w:val="clear" w:color="auto" w:fill="auto"/>
          </w:tcPr>
          <w:p w14:paraId="11DCE4C0"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sz w:val="24"/>
                <w:szCs w:val="24"/>
              </w:rPr>
              <w:t xml:space="preserve">- </w:t>
            </w:r>
            <w:r w:rsidRPr="008A1B3E">
              <w:rPr>
                <w:rFonts w:ascii="Times New Roman" w:hAnsi="Times New Roman"/>
                <w:color w:val="000000"/>
                <w:spacing w:val="-1"/>
                <w:sz w:val="24"/>
                <w:szCs w:val="24"/>
              </w:rPr>
              <w:t>рассчитывать основные технико-экономические показатели деятельности организации;</w:t>
            </w:r>
          </w:p>
          <w:p w14:paraId="62405B76"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применять в профессиональной деятельности приемы делового и управленческого общения;</w:t>
            </w:r>
          </w:p>
          <w:p w14:paraId="5A01A32B"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анализировать ситуацию на рынке товаров и услуг.</w:t>
            </w:r>
          </w:p>
        </w:tc>
        <w:tc>
          <w:tcPr>
            <w:tcW w:w="5812" w:type="dxa"/>
            <w:shd w:val="clear" w:color="auto" w:fill="auto"/>
          </w:tcPr>
          <w:p w14:paraId="0BDD98A4"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основные положения экономической теории;</w:t>
            </w:r>
          </w:p>
          <w:p w14:paraId="4F359442"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принципы рыночной экономики;</w:t>
            </w:r>
          </w:p>
          <w:p w14:paraId="55858928"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современное состояние и перспективы развития отрасли;</w:t>
            </w:r>
          </w:p>
          <w:p w14:paraId="7EEBB3EC"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роль хозяйствующих субъектов в рыночной экономике;</w:t>
            </w:r>
          </w:p>
          <w:p w14:paraId="33625042"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механизмы ценообразования на продукцию (услуги);</w:t>
            </w:r>
          </w:p>
          <w:p w14:paraId="5DADC0A0"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формы оплаты труда;</w:t>
            </w:r>
          </w:p>
          <w:p w14:paraId="6DC3B35B"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стили управления, виды коммуникации;</w:t>
            </w:r>
          </w:p>
          <w:p w14:paraId="07C4A638"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принципы делового общения в коллективе;</w:t>
            </w:r>
          </w:p>
          <w:p w14:paraId="1E296513"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управленческий цикл;</w:t>
            </w:r>
          </w:p>
          <w:p w14:paraId="35173C41"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особенности менеджмента в области механизации сельского хозяйства;</w:t>
            </w:r>
          </w:p>
          <w:p w14:paraId="576F65D9"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сущность, цели, основные принципы и функции маркетинга, его связь с менеджментом;</w:t>
            </w:r>
          </w:p>
          <w:p w14:paraId="67A326AC"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pacing w:val="-1"/>
                <w:sz w:val="24"/>
                <w:szCs w:val="24"/>
              </w:rPr>
              <w:t>- формы адаптации производства и сбыта к рыночной ситуации.</w:t>
            </w:r>
          </w:p>
        </w:tc>
      </w:tr>
    </w:tbl>
    <w:p w14:paraId="6332D35A" w14:textId="77777777" w:rsidR="008A1B3E" w:rsidRPr="008A1B3E" w:rsidRDefault="008A1B3E" w:rsidP="008A1B3E">
      <w:pPr>
        <w:suppressAutoHyphens/>
        <w:spacing w:after="0" w:line="240" w:lineRule="auto"/>
        <w:jc w:val="both"/>
        <w:rPr>
          <w:rFonts w:ascii="Times New Roman" w:hAnsi="Times New Roman"/>
          <w:sz w:val="24"/>
          <w:szCs w:val="24"/>
        </w:rPr>
      </w:pPr>
    </w:p>
    <w:p w14:paraId="345E0384" w14:textId="3656EDAA" w:rsidR="008A1B3E" w:rsidRDefault="008A1B3E" w:rsidP="008A1B3E">
      <w:pPr>
        <w:suppressAutoHyphens/>
        <w:spacing w:after="0" w:line="240" w:lineRule="auto"/>
        <w:jc w:val="center"/>
        <w:rPr>
          <w:rFonts w:ascii="Times New Roman" w:hAnsi="Times New Roman"/>
          <w:b/>
          <w:sz w:val="24"/>
          <w:szCs w:val="24"/>
        </w:rPr>
      </w:pPr>
      <w:r w:rsidRPr="008A1B3E">
        <w:rPr>
          <w:rFonts w:ascii="Times New Roman" w:hAnsi="Times New Roman"/>
          <w:b/>
          <w:sz w:val="24"/>
          <w:szCs w:val="24"/>
        </w:rPr>
        <w:t>2. СТРУКТУРА И СОДЕРЖАНИЕ УЧЕБНОЙ ДИСЦИПЛИНЫ</w:t>
      </w:r>
    </w:p>
    <w:p w14:paraId="3FE865A1" w14:textId="77777777" w:rsidR="008A1B3E" w:rsidRPr="008A1B3E" w:rsidRDefault="008A1B3E" w:rsidP="008A1B3E">
      <w:pPr>
        <w:suppressAutoHyphens/>
        <w:spacing w:after="0" w:line="240" w:lineRule="auto"/>
        <w:jc w:val="center"/>
        <w:rPr>
          <w:rFonts w:ascii="Times New Roman" w:hAnsi="Times New Roman"/>
          <w:b/>
          <w:sz w:val="24"/>
          <w:szCs w:val="24"/>
        </w:rPr>
      </w:pPr>
    </w:p>
    <w:p w14:paraId="15B9BF77" w14:textId="518FA748" w:rsidR="008A1B3E" w:rsidRDefault="008A1B3E" w:rsidP="008A1B3E">
      <w:pPr>
        <w:suppressAutoHyphens/>
        <w:spacing w:after="0" w:line="240" w:lineRule="auto"/>
        <w:ind w:firstLine="709"/>
        <w:rPr>
          <w:rFonts w:ascii="Times New Roman" w:hAnsi="Times New Roman"/>
          <w:b/>
          <w:sz w:val="24"/>
          <w:szCs w:val="24"/>
        </w:rPr>
      </w:pPr>
      <w:r w:rsidRPr="008A1B3E">
        <w:rPr>
          <w:rFonts w:ascii="Times New Roman" w:hAnsi="Times New Roman"/>
          <w:b/>
          <w:sz w:val="24"/>
          <w:szCs w:val="24"/>
        </w:rPr>
        <w:t>2.1. Объем учебной дисциплины и виды учебной работы</w:t>
      </w:r>
    </w:p>
    <w:p w14:paraId="0F114E2D" w14:textId="77777777" w:rsidR="008A1B3E" w:rsidRPr="008A1B3E" w:rsidRDefault="008A1B3E" w:rsidP="008A1B3E">
      <w:pPr>
        <w:suppressAutoHyphens/>
        <w:spacing w:after="0" w:line="240" w:lineRule="auto"/>
        <w:ind w:firstLine="709"/>
        <w:rPr>
          <w:rFonts w:ascii="Times New Roman" w:hAnsi="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8A1B3E" w:rsidRPr="008A1B3E" w14:paraId="5405519C" w14:textId="77777777" w:rsidTr="00957D30">
        <w:trPr>
          <w:trHeight w:val="490"/>
        </w:trPr>
        <w:tc>
          <w:tcPr>
            <w:tcW w:w="3685" w:type="pct"/>
            <w:vAlign w:val="center"/>
          </w:tcPr>
          <w:p w14:paraId="11F2E9E9"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Вид учебной работы</w:t>
            </w:r>
          </w:p>
        </w:tc>
        <w:tc>
          <w:tcPr>
            <w:tcW w:w="1315" w:type="pct"/>
            <w:vAlign w:val="center"/>
          </w:tcPr>
          <w:p w14:paraId="2F045388" w14:textId="77777777" w:rsidR="008A1B3E" w:rsidRPr="008A1B3E" w:rsidRDefault="008A1B3E" w:rsidP="008A1B3E">
            <w:pPr>
              <w:suppressAutoHyphens/>
              <w:spacing w:after="0" w:line="240" w:lineRule="auto"/>
              <w:rPr>
                <w:rFonts w:ascii="Times New Roman" w:hAnsi="Times New Roman"/>
                <w:b/>
                <w:iCs/>
                <w:sz w:val="24"/>
                <w:szCs w:val="24"/>
              </w:rPr>
            </w:pPr>
            <w:r w:rsidRPr="008A1B3E">
              <w:rPr>
                <w:rFonts w:ascii="Times New Roman" w:hAnsi="Times New Roman"/>
                <w:b/>
                <w:iCs/>
                <w:sz w:val="24"/>
                <w:szCs w:val="24"/>
              </w:rPr>
              <w:t>Объем в часах</w:t>
            </w:r>
          </w:p>
        </w:tc>
      </w:tr>
      <w:tr w:rsidR="008A1B3E" w:rsidRPr="008A1B3E" w14:paraId="40C8D1E4" w14:textId="77777777" w:rsidTr="00957D30">
        <w:trPr>
          <w:trHeight w:val="490"/>
        </w:trPr>
        <w:tc>
          <w:tcPr>
            <w:tcW w:w="3685" w:type="pct"/>
            <w:vAlign w:val="center"/>
          </w:tcPr>
          <w:p w14:paraId="6B18B944"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Объем образовательной программы учебной дисциплины</w:t>
            </w:r>
          </w:p>
        </w:tc>
        <w:tc>
          <w:tcPr>
            <w:tcW w:w="1315" w:type="pct"/>
            <w:vAlign w:val="center"/>
          </w:tcPr>
          <w:p w14:paraId="2E885F9D"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70</w:t>
            </w:r>
          </w:p>
        </w:tc>
      </w:tr>
      <w:tr w:rsidR="008A1B3E" w:rsidRPr="008A1B3E" w14:paraId="46357E63" w14:textId="77777777" w:rsidTr="00957D30">
        <w:trPr>
          <w:trHeight w:val="490"/>
        </w:trPr>
        <w:tc>
          <w:tcPr>
            <w:tcW w:w="3685" w:type="pct"/>
            <w:shd w:val="clear" w:color="auto" w:fill="auto"/>
            <w:vAlign w:val="center"/>
          </w:tcPr>
          <w:p w14:paraId="7328F915"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в т.ч. в форме практической подготовки</w:t>
            </w:r>
          </w:p>
        </w:tc>
        <w:tc>
          <w:tcPr>
            <w:tcW w:w="1315" w:type="pct"/>
            <w:shd w:val="clear" w:color="auto" w:fill="auto"/>
            <w:vAlign w:val="center"/>
          </w:tcPr>
          <w:p w14:paraId="05E891FE"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42</w:t>
            </w:r>
          </w:p>
        </w:tc>
      </w:tr>
      <w:tr w:rsidR="008A1B3E" w:rsidRPr="008A1B3E" w14:paraId="2F571BBA" w14:textId="77777777" w:rsidTr="00957D30">
        <w:trPr>
          <w:trHeight w:val="336"/>
        </w:trPr>
        <w:tc>
          <w:tcPr>
            <w:tcW w:w="5000" w:type="pct"/>
            <w:gridSpan w:val="2"/>
            <w:vAlign w:val="center"/>
          </w:tcPr>
          <w:p w14:paraId="0D3E6FE3" w14:textId="77777777" w:rsidR="008A1B3E" w:rsidRPr="008A1B3E" w:rsidRDefault="008A1B3E" w:rsidP="008A1B3E">
            <w:pPr>
              <w:suppressAutoHyphens/>
              <w:spacing w:after="0" w:line="240" w:lineRule="auto"/>
              <w:rPr>
                <w:rFonts w:ascii="Times New Roman" w:hAnsi="Times New Roman"/>
                <w:iCs/>
                <w:sz w:val="24"/>
                <w:szCs w:val="24"/>
              </w:rPr>
            </w:pPr>
            <w:r w:rsidRPr="008A1B3E">
              <w:rPr>
                <w:rFonts w:ascii="Times New Roman" w:hAnsi="Times New Roman"/>
                <w:sz w:val="24"/>
                <w:szCs w:val="24"/>
              </w:rPr>
              <w:t>в т. ч.:</w:t>
            </w:r>
          </w:p>
        </w:tc>
      </w:tr>
      <w:tr w:rsidR="008A1B3E" w:rsidRPr="008A1B3E" w14:paraId="76D5E7B9" w14:textId="77777777" w:rsidTr="00957D30">
        <w:trPr>
          <w:trHeight w:val="490"/>
        </w:trPr>
        <w:tc>
          <w:tcPr>
            <w:tcW w:w="3685" w:type="pct"/>
            <w:vAlign w:val="center"/>
          </w:tcPr>
          <w:p w14:paraId="3BCF7441" w14:textId="77777777" w:rsidR="008A1B3E" w:rsidRPr="008A1B3E" w:rsidRDefault="008A1B3E" w:rsidP="008A1B3E">
            <w:pPr>
              <w:suppressAutoHyphens/>
              <w:spacing w:after="0" w:line="240" w:lineRule="auto"/>
              <w:rPr>
                <w:rFonts w:ascii="Times New Roman" w:hAnsi="Times New Roman"/>
                <w:sz w:val="24"/>
                <w:szCs w:val="24"/>
              </w:rPr>
            </w:pPr>
            <w:r w:rsidRPr="008A1B3E">
              <w:rPr>
                <w:rFonts w:ascii="Times New Roman" w:hAnsi="Times New Roman"/>
                <w:sz w:val="24"/>
                <w:szCs w:val="24"/>
              </w:rPr>
              <w:t>теоретическое обучение</w:t>
            </w:r>
          </w:p>
        </w:tc>
        <w:tc>
          <w:tcPr>
            <w:tcW w:w="1315" w:type="pct"/>
            <w:vAlign w:val="center"/>
          </w:tcPr>
          <w:p w14:paraId="20ABB89B"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28</w:t>
            </w:r>
          </w:p>
        </w:tc>
      </w:tr>
      <w:tr w:rsidR="008A1B3E" w:rsidRPr="008A1B3E" w14:paraId="7196EC3F" w14:textId="77777777" w:rsidTr="00957D30">
        <w:trPr>
          <w:trHeight w:val="490"/>
        </w:trPr>
        <w:tc>
          <w:tcPr>
            <w:tcW w:w="3685" w:type="pct"/>
            <w:vAlign w:val="center"/>
          </w:tcPr>
          <w:p w14:paraId="0727A71C" w14:textId="77777777" w:rsidR="008A1B3E" w:rsidRPr="008A1B3E" w:rsidRDefault="008A1B3E" w:rsidP="008A1B3E">
            <w:pPr>
              <w:suppressAutoHyphens/>
              <w:spacing w:after="0" w:line="240" w:lineRule="auto"/>
              <w:rPr>
                <w:rFonts w:ascii="Times New Roman" w:hAnsi="Times New Roman"/>
                <w:sz w:val="24"/>
                <w:szCs w:val="24"/>
              </w:rPr>
            </w:pPr>
            <w:r w:rsidRPr="008A1B3E">
              <w:rPr>
                <w:rFonts w:ascii="Times New Roman" w:hAnsi="Times New Roman"/>
                <w:sz w:val="24"/>
                <w:szCs w:val="24"/>
              </w:rPr>
              <w:t>практические занятия</w:t>
            </w:r>
            <w:r w:rsidRPr="008A1B3E">
              <w:rPr>
                <w:rFonts w:ascii="Times New Roman" w:hAnsi="Times New Roman"/>
                <w:i/>
                <w:sz w:val="24"/>
                <w:szCs w:val="24"/>
              </w:rPr>
              <w:t xml:space="preserve"> </w:t>
            </w:r>
          </w:p>
        </w:tc>
        <w:tc>
          <w:tcPr>
            <w:tcW w:w="1315" w:type="pct"/>
            <w:vAlign w:val="center"/>
          </w:tcPr>
          <w:p w14:paraId="17429D3D"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42</w:t>
            </w:r>
          </w:p>
        </w:tc>
      </w:tr>
      <w:tr w:rsidR="008A1B3E" w:rsidRPr="008A1B3E" w14:paraId="7EF39778" w14:textId="77777777" w:rsidTr="00957D30">
        <w:trPr>
          <w:trHeight w:val="267"/>
        </w:trPr>
        <w:tc>
          <w:tcPr>
            <w:tcW w:w="3685" w:type="pct"/>
            <w:vAlign w:val="center"/>
          </w:tcPr>
          <w:p w14:paraId="306C18DC" w14:textId="77777777" w:rsidR="008A1B3E" w:rsidRPr="008A1B3E" w:rsidRDefault="008A1B3E" w:rsidP="008A1B3E">
            <w:pPr>
              <w:suppressAutoHyphens/>
              <w:spacing w:after="0" w:line="240" w:lineRule="auto"/>
              <w:rPr>
                <w:rFonts w:ascii="Times New Roman" w:hAnsi="Times New Roman"/>
                <w:i/>
                <w:sz w:val="24"/>
                <w:szCs w:val="24"/>
              </w:rPr>
            </w:pPr>
            <w:r w:rsidRPr="008A1B3E">
              <w:rPr>
                <w:rFonts w:ascii="Times New Roman" w:hAnsi="Times New Roman"/>
                <w:i/>
                <w:sz w:val="24"/>
                <w:szCs w:val="24"/>
              </w:rPr>
              <w:t xml:space="preserve">Самостоятельная работа </w:t>
            </w:r>
          </w:p>
        </w:tc>
        <w:tc>
          <w:tcPr>
            <w:tcW w:w="1315" w:type="pct"/>
            <w:vAlign w:val="center"/>
          </w:tcPr>
          <w:p w14:paraId="3E02729C"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w:t>
            </w:r>
          </w:p>
        </w:tc>
      </w:tr>
      <w:tr w:rsidR="008A1B3E" w:rsidRPr="008A1B3E" w14:paraId="279046E1" w14:textId="77777777" w:rsidTr="00957D30">
        <w:trPr>
          <w:trHeight w:val="331"/>
        </w:trPr>
        <w:tc>
          <w:tcPr>
            <w:tcW w:w="3685" w:type="pct"/>
            <w:vAlign w:val="center"/>
          </w:tcPr>
          <w:p w14:paraId="6206DDC3" w14:textId="6BB23870" w:rsidR="008A1B3E" w:rsidRPr="008A1B3E" w:rsidRDefault="008A1B3E" w:rsidP="008A1B3E">
            <w:pPr>
              <w:suppressAutoHyphens/>
              <w:spacing w:after="0" w:line="240" w:lineRule="auto"/>
              <w:rPr>
                <w:rFonts w:ascii="Times New Roman" w:hAnsi="Times New Roman"/>
                <w:i/>
                <w:sz w:val="24"/>
                <w:szCs w:val="24"/>
              </w:rPr>
            </w:pPr>
            <w:r w:rsidRPr="008A1B3E">
              <w:rPr>
                <w:rFonts w:ascii="Times New Roman" w:hAnsi="Times New Roman"/>
                <w:b/>
                <w:iCs/>
                <w:sz w:val="24"/>
                <w:szCs w:val="24"/>
              </w:rPr>
              <w:t>Промежуточная аттестация</w:t>
            </w:r>
            <w:r w:rsidR="00CD1C56">
              <w:rPr>
                <w:rFonts w:ascii="Times New Roman" w:hAnsi="Times New Roman"/>
                <w:b/>
                <w:iCs/>
                <w:sz w:val="24"/>
                <w:szCs w:val="24"/>
              </w:rPr>
              <w:t xml:space="preserve"> в форме дифференцированного зачета</w:t>
            </w:r>
          </w:p>
        </w:tc>
        <w:tc>
          <w:tcPr>
            <w:tcW w:w="1315" w:type="pct"/>
            <w:vAlign w:val="center"/>
          </w:tcPr>
          <w:p w14:paraId="3C7675C1" w14:textId="655A44CF" w:rsidR="008A1B3E" w:rsidRPr="008A1B3E" w:rsidRDefault="00DF6032" w:rsidP="008A1B3E">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2A1C5E15" w14:textId="77777777" w:rsidR="008A1B3E" w:rsidRPr="008A1B3E" w:rsidRDefault="008A1B3E" w:rsidP="008A1B3E">
      <w:pPr>
        <w:spacing w:after="0" w:line="240" w:lineRule="auto"/>
        <w:rPr>
          <w:rFonts w:ascii="Times New Roman" w:hAnsi="Times New Roman"/>
          <w:b/>
          <w:i/>
          <w:sz w:val="24"/>
          <w:szCs w:val="24"/>
        </w:rPr>
        <w:sectPr w:rsidR="008A1B3E" w:rsidRPr="008A1B3E" w:rsidSect="00B6170C">
          <w:footerReference w:type="even" r:id="rId7"/>
          <w:footerReference w:type="default" r:id="rId8"/>
          <w:pgSz w:w="11906" w:h="16838"/>
          <w:pgMar w:top="851" w:right="567" w:bottom="851" w:left="1134" w:header="708" w:footer="708" w:gutter="0"/>
          <w:cols w:space="720"/>
          <w:titlePg/>
          <w:docGrid w:linePitch="299"/>
        </w:sectPr>
      </w:pPr>
    </w:p>
    <w:p w14:paraId="1D520D58" w14:textId="7CECFEC9" w:rsidR="008A1B3E" w:rsidRDefault="008A1B3E" w:rsidP="008A1B3E">
      <w:pPr>
        <w:spacing w:after="0" w:line="240" w:lineRule="auto"/>
        <w:rPr>
          <w:rFonts w:ascii="Times New Roman" w:hAnsi="Times New Roman"/>
          <w:b/>
          <w:sz w:val="24"/>
          <w:szCs w:val="24"/>
        </w:rPr>
      </w:pPr>
      <w:r w:rsidRPr="008A1B3E">
        <w:rPr>
          <w:rFonts w:ascii="Times New Roman" w:hAnsi="Times New Roman"/>
          <w:b/>
          <w:sz w:val="24"/>
          <w:szCs w:val="24"/>
        </w:rPr>
        <w:lastRenderedPageBreak/>
        <w:t xml:space="preserve">2.2. Тематический план и содержание учебной дисциплины </w:t>
      </w:r>
    </w:p>
    <w:p w14:paraId="2AF75D95" w14:textId="77777777" w:rsidR="00CD1C56" w:rsidRPr="008A1B3E" w:rsidRDefault="00CD1C56" w:rsidP="008A1B3E">
      <w:pPr>
        <w:spacing w:after="0" w:line="240" w:lineRule="auto"/>
        <w:rPr>
          <w:rFonts w:ascii="Times New Roman" w:hAnsi="Times New Roman"/>
          <w:b/>
          <w:bCs/>
          <w:sz w:val="24"/>
          <w:szCs w:val="24"/>
        </w:rPr>
      </w:pPr>
    </w:p>
    <w:tbl>
      <w:tblPr>
        <w:tblW w:w="15021" w:type="dxa"/>
        <w:tblLayout w:type="fixed"/>
        <w:tblCellMar>
          <w:left w:w="10" w:type="dxa"/>
          <w:right w:w="10" w:type="dxa"/>
        </w:tblCellMar>
        <w:tblLook w:val="0000" w:firstRow="0" w:lastRow="0" w:firstColumn="0" w:lastColumn="0" w:noHBand="0" w:noVBand="0"/>
      </w:tblPr>
      <w:tblGrid>
        <w:gridCol w:w="2420"/>
        <w:gridCol w:w="8774"/>
        <w:gridCol w:w="1559"/>
        <w:gridCol w:w="2268"/>
      </w:tblGrid>
      <w:tr w:rsidR="008A1B3E" w:rsidRPr="008A1B3E" w14:paraId="08B65209" w14:textId="77777777" w:rsidTr="00CD1C56">
        <w:trPr>
          <w:trHeight w:val="475"/>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FD6A7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Наименование разделов и тем</w:t>
            </w:r>
          </w:p>
        </w:tc>
        <w:tc>
          <w:tcPr>
            <w:tcW w:w="8774" w:type="dxa"/>
            <w:tcBorders>
              <w:top w:val="single" w:sz="4" w:space="0" w:color="auto"/>
              <w:left w:val="single" w:sz="4" w:space="0" w:color="auto"/>
              <w:bottom w:val="single" w:sz="4" w:space="0" w:color="auto"/>
              <w:right w:val="single" w:sz="4" w:space="0" w:color="auto"/>
            </w:tcBorders>
            <w:shd w:val="clear" w:color="auto" w:fill="FFFFFF"/>
            <w:vAlign w:val="center"/>
          </w:tcPr>
          <w:p w14:paraId="18F45F4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sz w:val="24"/>
                <w:szCs w:val="24"/>
                <w:lang w:eastAsia="en-US"/>
              </w:rPr>
              <w:t>Содержание учебного материала и формы организации деятельности обучающихся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F8D5B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Объем, ак. ч / </w:t>
            </w:r>
          </w:p>
          <w:p w14:paraId="722C28B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в том числе </w:t>
            </w:r>
          </w:p>
          <w:p w14:paraId="2323074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в форме практической подготовки, ак. ч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1DA8F40" w14:textId="2F2C1FD8"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sz w:val="24"/>
                <w:szCs w:val="24"/>
                <w:lang w:eastAsia="en-US"/>
              </w:rPr>
              <w:t xml:space="preserve">Коды компетенций </w:t>
            </w:r>
            <w:r w:rsidRPr="008A1B3E">
              <w:rPr>
                <w:rFonts w:ascii="Times New Roman" w:eastAsia="Calibri" w:hAnsi="Times New Roman"/>
                <w:b/>
                <w:bCs/>
                <w:sz w:val="24"/>
                <w:szCs w:val="24"/>
                <w:lang w:eastAsia="en-US"/>
              </w:rPr>
              <w:br/>
              <w:t>и личностных результатов, формированию которых способствует элемент программы</w:t>
            </w:r>
          </w:p>
        </w:tc>
      </w:tr>
      <w:tr w:rsidR="008A1B3E" w:rsidRPr="008A1B3E" w14:paraId="16148600" w14:textId="77777777" w:rsidTr="00CD1C56">
        <w:trPr>
          <w:trHeight w:val="333"/>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5575D732"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bCs/>
                <w:i/>
                <w:color w:val="000000"/>
                <w:sz w:val="18"/>
                <w:szCs w:val="18"/>
                <w:lang w:eastAsia="en-US"/>
              </w:rPr>
            </w:pPr>
            <w:r w:rsidRPr="00CD1C56">
              <w:rPr>
                <w:rFonts w:ascii="Times New Roman" w:eastAsia="Calibri" w:hAnsi="Times New Roman"/>
                <w:b/>
                <w:bCs/>
                <w:i/>
                <w:color w:val="000000"/>
                <w:sz w:val="18"/>
                <w:szCs w:val="18"/>
                <w:lang w:eastAsia="en-US"/>
              </w:rPr>
              <w:t>1</w:t>
            </w:r>
          </w:p>
        </w:tc>
        <w:tc>
          <w:tcPr>
            <w:tcW w:w="8774" w:type="dxa"/>
            <w:tcBorders>
              <w:top w:val="single" w:sz="4" w:space="0" w:color="auto"/>
              <w:left w:val="single" w:sz="4" w:space="0" w:color="auto"/>
              <w:bottom w:val="single" w:sz="4" w:space="0" w:color="auto"/>
              <w:right w:val="single" w:sz="4" w:space="0" w:color="auto"/>
            </w:tcBorders>
            <w:shd w:val="clear" w:color="auto" w:fill="FFFFFF"/>
            <w:vAlign w:val="center"/>
          </w:tcPr>
          <w:p w14:paraId="24CD6E49"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bCs/>
                <w:i/>
                <w:color w:val="000000"/>
                <w:sz w:val="18"/>
                <w:szCs w:val="18"/>
                <w:lang w:eastAsia="en-US"/>
              </w:rPr>
            </w:pPr>
            <w:r w:rsidRPr="00CD1C56">
              <w:rPr>
                <w:rFonts w:ascii="Times New Roman" w:eastAsia="Calibri" w:hAnsi="Times New Roman"/>
                <w:b/>
                <w:bCs/>
                <w:i/>
                <w:color w:val="000000"/>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0CA72E"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i/>
                <w:color w:val="000000"/>
                <w:sz w:val="18"/>
                <w:szCs w:val="18"/>
                <w:lang w:eastAsia="en-US"/>
              </w:rPr>
            </w:pPr>
            <w:r w:rsidRPr="00CD1C56">
              <w:rPr>
                <w:rFonts w:ascii="Times New Roman" w:eastAsia="Calibri" w:hAnsi="Times New Roman"/>
                <w:b/>
                <w:i/>
                <w:color w:val="000000"/>
                <w:sz w:val="18"/>
                <w:szCs w:val="18"/>
                <w:lang w:eastAsia="en-US"/>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876868D"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18"/>
                <w:szCs w:val="18"/>
                <w:lang w:eastAsia="en-US"/>
              </w:rPr>
            </w:pPr>
          </w:p>
        </w:tc>
      </w:tr>
      <w:tr w:rsidR="008A1B3E" w:rsidRPr="008A1B3E" w14:paraId="032E0C13" w14:textId="77777777" w:rsidTr="00CD1C56">
        <w:trPr>
          <w:trHeight w:val="369"/>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2C6559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1. Основы экономики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14859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18/10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566A0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481905D" w14:textId="77777777" w:rsidTr="00CD1C56">
        <w:trPr>
          <w:trHeight w:val="309"/>
        </w:trPr>
        <w:tc>
          <w:tcPr>
            <w:tcW w:w="2420" w:type="dxa"/>
            <w:vMerge w:val="restart"/>
            <w:tcBorders>
              <w:left w:val="single" w:sz="4" w:space="0" w:color="auto"/>
              <w:right w:val="single" w:sz="4" w:space="0" w:color="auto"/>
            </w:tcBorders>
            <w:shd w:val="clear" w:color="auto" w:fill="FFFFFF"/>
          </w:tcPr>
          <w:p w14:paraId="1891E8A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1.1. Производство и экономика</w:t>
            </w:r>
          </w:p>
          <w:p w14:paraId="3098226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76C5C9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29469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8</w:t>
            </w:r>
          </w:p>
        </w:tc>
        <w:tc>
          <w:tcPr>
            <w:tcW w:w="2268" w:type="dxa"/>
            <w:vMerge w:val="restart"/>
            <w:tcBorders>
              <w:top w:val="single" w:sz="4" w:space="0" w:color="auto"/>
              <w:left w:val="single" w:sz="4" w:space="0" w:color="auto"/>
              <w:right w:val="single" w:sz="4" w:space="0" w:color="auto"/>
            </w:tcBorders>
            <w:shd w:val="clear" w:color="auto" w:fill="FFFFFF"/>
          </w:tcPr>
          <w:p w14:paraId="118666CD"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6C228CD4"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35564FCB" w14:textId="77777777" w:rsidTr="00CD1C56">
        <w:trPr>
          <w:trHeight w:val="309"/>
        </w:trPr>
        <w:tc>
          <w:tcPr>
            <w:tcW w:w="2420" w:type="dxa"/>
            <w:vMerge/>
            <w:tcBorders>
              <w:left w:val="single" w:sz="4" w:space="0" w:color="auto"/>
              <w:right w:val="single" w:sz="4" w:space="0" w:color="auto"/>
            </w:tcBorders>
            <w:shd w:val="clear" w:color="auto" w:fill="FFFFFF"/>
          </w:tcPr>
          <w:p w14:paraId="798BF04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88D2830"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Экономика – система общественного производства. Экономическая система. Типы экономических систем. Значение процесса производства и его место в экономике страны. Факторы производства. Издержки производства. Ограниченность ресурсов. Стадии развития производства. Структура современного производства. Классификация факторов производства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A4B780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2C478B8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p w14:paraId="4FC10A6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3BB98A2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right w:val="single" w:sz="4" w:space="0" w:color="auto"/>
            </w:tcBorders>
            <w:shd w:val="clear" w:color="auto" w:fill="FFFFFF"/>
          </w:tcPr>
          <w:p w14:paraId="57F6E259"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89769AA" w14:textId="77777777" w:rsidTr="00CD1C56">
        <w:trPr>
          <w:trHeight w:val="333"/>
        </w:trPr>
        <w:tc>
          <w:tcPr>
            <w:tcW w:w="2420" w:type="dxa"/>
            <w:vMerge/>
            <w:tcBorders>
              <w:left w:val="single" w:sz="4" w:space="0" w:color="auto"/>
              <w:right w:val="single" w:sz="4" w:space="0" w:color="auto"/>
            </w:tcBorders>
            <w:shd w:val="clear" w:color="auto" w:fill="FFFFFF"/>
          </w:tcPr>
          <w:p w14:paraId="4B3FE1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CCC4B3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46E8DA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503DA95E"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3159167" w14:textId="77777777" w:rsidTr="00CD1C56">
        <w:trPr>
          <w:trHeight w:val="271"/>
        </w:trPr>
        <w:tc>
          <w:tcPr>
            <w:tcW w:w="2420" w:type="dxa"/>
            <w:vMerge/>
            <w:tcBorders>
              <w:left w:val="single" w:sz="4" w:space="0" w:color="auto"/>
              <w:right w:val="single" w:sz="4" w:space="0" w:color="auto"/>
            </w:tcBorders>
            <w:shd w:val="clear" w:color="auto" w:fill="FFFFFF"/>
          </w:tcPr>
          <w:p w14:paraId="13BD9BE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6C123A5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 xml:space="preserve">1.Ознакомление со школой экономических учений.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55048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629AAE17"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7CF5434C" w14:textId="77777777" w:rsidTr="00CD1C56">
        <w:trPr>
          <w:trHeight w:val="261"/>
        </w:trPr>
        <w:tc>
          <w:tcPr>
            <w:tcW w:w="2420" w:type="dxa"/>
            <w:vMerge/>
            <w:tcBorders>
              <w:left w:val="single" w:sz="4" w:space="0" w:color="auto"/>
              <w:bottom w:val="nil"/>
              <w:right w:val="single" w:sz="4" w:space="0" w:color="auto"/>
            </w:tcBorders>
            <w:shd w:val="clear" w:color="auto" w:fill="FFFFFF"/>
          </w:tcPr>
          <w:p w14:paraId="4D780F9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11FAA7F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2. Ознакомление с типами и моделями экономических систем.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8096FB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nil"/>
              <w:right w:val="single" w:sz="4" w:space="0" w:color="auto"/>
            </w:tcBorders>
            <w:shd w:val="clear" w:color="auto" w:fill="FFFFFF"/>
          </w:tcPr>
          <w:p w14:paraId="7D107F6C"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DE37B13" w14:textId="77777777" w:rsidTr="00CD1C56">
        <w:trPr>
          <w:trHeight w:val="245"/>
        </w:trPr>
        <w:tc>
          <w:tcPr>
            <w:tcW w:w="2420" w:type="dxa"/>
            <w:vMerge w:val="restart"/>
            <w:tcBorders>
              <w:top w:val="single" w:sz="4" w:space="0" w:color="auto"/>
              <w:left w:val="single" w:sz="4" w:space="0" w:color="auto"/>
              <w:right w:val="single" w:sz="4" w:space="0" w:color="auto"/>
            </w:tcBorders>
            <w:shd w:val="clear" w:color="auto" w:fill="FFFFFF"/>
          </w:tcPr>
          <w:p w14:paraId="6823BE8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1.2.</w:t>
            </w:r>
          </w:p>
          <w:p w14:paraId="3E5248D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Принципы рыночной экономики</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5C15896"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57075B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165FE33E"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779D7020"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4565CFD7" w14:textId="77777777" w:rsidTr="00CD1C56">
        <w:trPr>
          <w:trHeight w:val="900"/>
        </w:trPr>
        <w:tc>
          <w:tcPr>
            <w:tcW w:w="2420" w:type="dxa"/>
            <w:vMerge/>
            <w:tcBorders>
              <w:left w:val="single" w:sz="4" w:space="0" w:color="auto"/>
              <w:right w:val="single" w:sz="4" w:space="0" w:color="auto"/>
            </w:tcBorders>
            <w:shd w:val="clear" w:color="auto" w:fill="FFFFFF"/>
          </w:tcPr>
          <w:p w14:paraId="4AF5870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84B075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Принципы рыночной экономики</w:t>
            </w:r>
          </w:p>
          <w:p w14:paraId="01666E7B"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рынка, условия его возникновения. Виды рынков. Основные функции рынка. Механизм рыночного саморегулирования и его основные элементы</w:t>
            </w:r>
          </w:p>
          <w:p w14:paraId="51A9032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Законы спроса и неценовые факторы рыночного спроса. Закон предложения и неценовые рыночные предложения. Кривая спроса и предложения.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BEBD2C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01020426"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56DFD79" w14:textId="77777777" w:rsidTr="00CD1C56">
        <w:trPr>
          <w:trHeight w:val="357"/>
        </w:trPr>
        <w:tc>
          <w:tcPr>
            <w:tcW w:w="2420" w:type="dxa"/>
            <w:vMerge/>
            <w:tcBorders>
              <w:left w:val="single" w:sz="4" w:space="0" w:color="auto"/>
              <w:right w:val="single" w:sz="4" w:space="0" w:color="auto"/>
            </w:tcBorders>
            <w:shd w:val="clear" w:color="auto" w:fill="FFFFFF"/>
          </w:tcPr>
          <w:p w14:paraId="6DE3411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2463BA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6B0CA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4D1F341"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64C00E7" w14:textId="77777777" w:rsidTr="00B6170C">
        <w:trPr>
          <w:trHeight w:val="750"/>
        </w:trPr>
        <w:tc>
          <w:tcPr>
            <w:tcW w:w="2420" w:type="dxa"/>
            <w:vMerge/>
            <w:tcBorders>
              <w:left w:val="single" w:sz="4" w:space="0" w:color="auto"/>
              <w:bottom w:val="single" w:sz="4" w:space="0" w:color="auto"/>
              <w:right w:val="single" w:sz="4" w:space="0" w:color="auto"/>
            </w:tcBorders>
            <w:shd w:val="clear" w:color="auto" w:fill="FFFFFF"/>
          </w:tcPr>
          <w:p w14:paraId="57A1E45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8C1F88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Изучение биржи и биржевых сделок. Эластичность спроса. Эластичность предложения. Рыночная цена и точка равновесия. Монополии и монополистические союзы. Проблема неравенства доходов. Кривая Лоренца и индекс Джини.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46951B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1770327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7335D66" w14:textId="77777777" w:rsidTr="00B6170C">
        <w:trPr>
          <w:trHeight w:val="220"/>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4D2C7DE3" w14:textId="77777777" w:rsidR="00B6170C"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Тема 1.3 Деньги, инфляция, мировой </w:t>
            </w:r>
          </w:p>
          <w:p w14:paraId="6CCB6E50" w14:textId="7FB13ADF"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рынок</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353EF71"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hAnsi="Times New Roman"/>
                <w:b/>
                <w:bCs/>
                <w:iCs/>
                <w:sz w:val="24"/>
                <w:szCs w:val="24"/>
              </w:rPr>
              <w:lastRenderedPageBreak/>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615AFF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190CA8D8"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ОК 01-ОК 07, ОК 09, ПК 1.6, ПК 1.8, ПК </w:t>
            </w:r>
            <w:r w:rsidRPr="008A1B3E">
              <w:rPr>
                <w:rFonts w:ascii="Times New Roman" w:hAnsi="Times New Roman"/>
                <w:sz w:val="24"/>
                <w:szCs w:val="24"/>
              </w:rPr>
              <w:lastRenderedPageBreak/>
              <w:t>1.9, ПК 1.10, ПК 2.5, ПК 2.6, ПК 2.10</w:t>
            </w:r>
          </w:p>
          <w:p w14:paraId="15B6219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1CAEC0A3"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5892C6B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1DEC2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Деньги. Эволюция денег. Виды кредитных денег. Инфляция. Причины инфляции. </w:t>
            </w:r>
            <w:r w:rsidRPr="008A1B3E">
              <w:rPr>
                <w:rFonts w:ascii="Times New Roman" w:eastAsia="Calibri" w:hAnsi="Times New Roman"/>
                <w:color w:val="000000"/>
                <w:sz w:val="24"/>
                <w:szCs w:val="24"/>
                <w:lang w:eastAsia="en-US"/>
              </w:rPr>
              <w:lastRenderedPageBreak/>
              <w:t>Мировой рынок.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C5AA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F3A5A8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9ECB995"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720E2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39AD50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EA28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right w:val="single" w:sz="4" w:space="0" w:color="auto"/>
            </w:tcBorders>
            <w:shd w:val="clear" w:color="auto" w:fill="FFFFFF"/>
          </w:tcPr>
          <w:p w14:paraId="231CFB9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660598D9"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99847E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left w:val="single" w:sz="4" w:space="0" w:color="auto"/>
              <w:bottom w:val="single" w:sz="4" w:space="0" w:color="auto"/>
              <w:right w:val="single" w:sz="4" w:space="0" w:color="auto"/>
            </w:tcBorders>
            <w:shd w:val="clear" w:color="auto" w:fill="FFFFFF"/>
          </w:tcPr>
          <w:p w14:paraId="620BE47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Показатели инфляции.  Мировая валютная система.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D48072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4F46B11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AB1D568" w14:textId="77777777" w:rsidTr="00CD1C56">
        <w:trPr>
          <w:trHeight w:val="470"/>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FC5AB9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2. Экономика организации (предприятия)</w:t>
            </w:r>
          </w:p>
        </w:tc>
        <w:tc>
          <w:tcPr>
            <w:tcW w:w="1559" w:type="dxa"/>
            <w:tcBorders>
              <w:top w:val="nil"/>
              <w:left w:val="single" w:sz="4" w:space="0" w:color="auto"/>
              <w:bottom w:val="single" w:sz="4" w:space="0" w:color="auto"/>
              <w:right w:val="single" w:sz="4" w:space="0" w:color="auto"/>
            </w:tcBorders>
            <w:shd w:val="clear" w:color="auto" w:fill="FFFFFF"/>
          </w:tcPr>
          <w:p w14:paraId="5D54121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26/16</w:t>
            </w:r>
          </w:p>
        </w:tc>
        <w:tc>
          <w:tcPr>
            <w:tcW w:w="2268" w:type="dxa"/>
            <w:tcBorders>
              <w:top w:val="nil"/>
              <w:left w:val="single" w:sz="4" w:space="0" w:color="auto"/>
              <w:bottom w:val="single" w:sz="4" w:space="0" w:color="auto"/>
              <w:right w:val="single" w:sz="4" w:space="0" w:color="auto"/>
            </w:tcBorders>
            <w:shd w:val="clear" w:color="auto" w:fill="FFFFFF"/>
          </w:tcPr>
          <w:p w14:paraId="7D463D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6CBACA33" w14:textId="77777777" w:rsidTr="00CD1C56">
        <w:trPr>
          <w:trHeight w:val="365"/>
        </w:trPr>
        <w:tc>
          <w:tcPr>
            <w:tcW w:w="2420" w:type="dxa"/>
            <w:vMerge w:val="restart"/>
            <w:tcBorders>
              <w:left w:val="single" w:sz="4" w:space="0" w:color="auto"/>
              <w:right w:val="single" w:sz="4" w:space="0" w:color="auto"/>
            </w:tcBorders>
            <w:shd w:val="clear" w:color="auto" w:fill="FFFFFF"/>
          </w:tcPr>
          <w:p w14:paraId="6354A6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2.1.</w:t>
            </w:r>
          </w:p>
          <w:p w14:paraId="4195FD5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Характеристика отрасли и предприятия</w:t>
            </w:r>
          </w:p>
          <w:p w14:paraId="3224C18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72055F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E8ED85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090E8C3A"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0E2641E6"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6EA6F51" w14:textId="77777777" w:rsidTr="00CD1C56">
        <w:trPr>
          <w:trHeight w:val="675"/>
        </w:trPr>
        <w:tc>
          <w:tcPr>
            <w:tcW w:w="2420" w:type="dxa"/>
            <w:vMerge/>
            <w:tcBorders>
              <w:left w:val="single" w:sz="4" w:space="0" w:color="auto"/>
              <w:right w:val="single" w:sz="4" w:space="0" w:color="auto"/>
            </w:tcBorders>
            <w:shd w:val="clear" w:color="auto" w:fill="FFFFFF"/>
          </w:tcPr>
          <w:p w14:paraId="54EC08D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E1B820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Характеристика отрасли и предприятия</w:t>
            </w:r>
          </w:p>
          <w:p w14:paraId="0059598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Предприятие в условиях рыночной экономики. </w:t>
            </w:r>
          </w:p>
          <w:p w14:paraId="7ECBA4F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Организационно-правовые формы предприятия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584A8A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2D468F0B"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96E0465" w14:textId="77777777" w:rsidTr="00CD1C56">
        <w:trPr>
          <w:trHeight w:val="357"/>
        </w:trPr>
        <w:tc>
          <w:tcPr>
            <w:tcW w:w="2420" w:type="dxa"/>
            <w:vMerge/>
            <w:tcBorders>
              <w:left w:val="single" w:sz="4" w:space="0" w:color="auto"/>
              <w:right w:val="single" w:sz="4" w:space="0" w:color="auto"/>
            </w:tcBorders>
            <w:shd w:val="clear" w:color="auto" w:fill="FFFFFF"/>
          </w:tcPr>
          <w:p w14:paraId="6ABD337D"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76D440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5D7F04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38289F24"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F84EF7A" w14:textId="77777777" w:rsidTr="00CD1C56">
        <w:trPr>
          <w:trHeight w:val="345"/>
        </w:trPr>
        <w:tc>
          <w:tcPr>
            <w:tcW w:w="2420" w:type="dxa"/>
            <w:vMerge/>
            <w:tcBorders>
              <w:left w:val="single" w:sz="4" w:space="0" w:color="auto"/>
              <w:right w:val="single" w:sz="4" w:space="0" w:color="auto"/>
            </w:tcBorders>
            <w:shd w:val="clear" w:color="auto" w:fill="FFFFFF"/>
          </w:tcPr>
          <w:p w14:paraId="5CAB41C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10733C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Государственное регулирование агропромышленного производства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C5A33E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2B852FBB"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1A9540C" w14:textId="77777777" w:rsidTr="00CD1C56">
        <w:trPr>
          <w:trHeight w:val="333"/>
        </w:trPr>
        <w:tc>
          <w:tcPr>
            <w:tcW w:w="2420" w:type="dxa"/>
            <w:vMerge w:val="restart"/>
            <w:tcBorders>
              <w:top w:val="single" w:sz="4" w:space="0" w:color="auto"/>
              <w:left w:val="single" w:sz="4" w:space="0" w:color="auto"/>
              <w:right w:val="single" w:sz="4" w:space="0" w:color="auto"/>
            </w:tcBorders>
            <w:shd w:val="clear" w:color="auto" w:fill="FFFFFF"/>
          </w:tcPr>
          <w:p w14:paraId="19E3ED4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2.2.</w:t>
            </w:r>
          </w:p>
          <w:p w14:paraId="5813252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Земельные ресурсы предприятия</w:t>
            </w:r>
          </w:p>
          <w:p w14:paraId="7184E08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p>
        </w:tc>
        <w:tc>
          <w:tcPr>
            <w:tcW w:w="8774" w:type="dxa"/>
            <w:tcBorders>
              <w:top w:val="single" w:sz="4" w:space="0" w:color="auto"/>
              <w:left w:val="single" w:sz="4" w:space="0" w:color="auto"/>
              <w:right w:val="single" w:sz="4" w:space="0" w:color="auto"/>
            </w:tcBorders>
            <w:shd w:val="clear" w:color="auto" w:fill="FFFFFF"/>
          </w:tcPr>
          <w:p w14:paraId="11A7281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4BA9E8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165F76A9"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6757E2EC"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7AAF34B2" w14:textId="77777777" w:rsidTr="00CD1C56">
        <w:trPr>
          <w:trHeight w:val="574"/>
        </w:trPr>
        <w:tc>
          <w:tcPr>
            <w:tcW w:w="2420" w:type="dxa"/>
            <w:vMerge/>
            <w:tcBorders>
              <w:left w:val="single" w:sz="4" w:space="0" w:color="auto"/>
              <w:right w:val="single" w:sz="4" w:space="0" w:color="auto"/>
            </w:tcBorders>
            <w:shd w:val="clear" w:color="auto" w:fill="FFFFFF"/>
          </w:tcPr>
          <w:p w14:paraId="480A21C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47BFC6A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Земельные ресурсы предприятия</w:t>
            </w:r>
          </w:p>
          <w:p w14:paraId="2336022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Значение и особенности использования земли в сельском хозяйстве. Состав, структура и состояние земельных ресурсов. Экономическая эффективность использования земли и пути ее повышения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FDCFE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91D0E0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EFA6245" w14:textId="77777777" w:rsidTr="00CD1C56">
        <w:trPr>
          <w:trHeight w:val="417"/>
        </w:trPr>
        <w:tc>
          <w:tcPr>
            <w:tcW w:w="2420" w:type="dxa"/>
            <w:vMerge/>
            <w:tcBorders>
              <w:left w:val="single" w:sz="4" w:space="0" w:color="auto"/>
              <w:right w:val="single" w:sz="4" w:space="0" w:color="auto"/>
            </w:tcBorders>
            <w:shd w:val="clear" w:color="auto" w:fill="FFFFFF"/>
          </w:tcPr>
          <w:p w14:paraId="2E8585E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536FB94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023AD0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3B12C38"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2540BFA" w14:textId="77777777" w:rsidTr="00CD1C56">
        <w:trPr>
          <w:trHeight w:val="574"/>
        </w:trPr>
        <w:tc>
          <w:tcPr>
            <w:tcW w:w="2420" w:type="dxa"/>
            <w:vMerge/>
            <w:tcBorders>
              <w:left w:val="single" w:sz="4" w:space="0" w:color="auto"/>
              <w:right w:val="single" w:sz="4" w:space="0" w:color="auto"/>
            </w:tcBorders>
            <w:shd w:val="clear" w:color="auto" w:fill="FFFFFF"/>
          </w:tcPr>
          <w:p w14:paraId="1698D7F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00A1218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Показатели качества земельных угодий и оценка земли. Государственный земельный кадастр.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8FFDE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6F0B5F4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B4A99D7" w14:textId="77777777" w:rsidTr="00CD1C56">
        <w:trPr>
          <w:trHeight w:val="377"/>
        </w:trPr>
        <w:tc>
          <w:tcPr>
            <w:tcW w:w="2420" w:type="dxa"/>
            <w:vMerge w:val="restart"/>
            <w:tcBorders>
              <w:top w:val="single" w:sz="4" w:space="0" w:color="auto"/>
              <w:left w:val="single" w:sz="4" w:space="0" w:color="auto"/>
              <w:right w:val="single" w:sz="4" w:space="0" w:color="auto"/>
            </w:tcBorders>
            <w:shd w:val="clear" w:color="auto" w:fill="FFFFFF"/>
          </w:tcPr>
          <w:p w14:paraId="0D5C4B2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2.3.</w:t>
            </w:r>
          </w:p>
          <w:p w14:paraId="28BC5FD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Основные фонды и оборотные средства предприятия</w:t>
            </w:r>
          </w:p>
          <w:p w14:paraId="5DB50C2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59F05B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ABDC8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1C382214" w14:textId="77777777" w:rsidR="008A1B3E" w:rsidRPr="008A1B3E" w:rsidRDefault="008A1B3E" w:rsidP="008A1B3E">
            <w:pPr>
              <w:spacing w:after="0" w:line="240" w:lineRule="auto"/>
              <w:rPr>
                <w:rFonts w:ascii="Times New Roman" w:hAnsi="Times New Roman"/>
                <w:sz w:val="24"/>
                <w:szCs w:val="24"/>
              </w:rPr>
            </w:pPr>
          </w:p>
          <w:p w14:paraId="3080167C"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3CEB55E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70C67D03" w14:textId="77777777" w:rsidTr="00CD1C56">
        <w:trPr>
          <w:trHeight w:val="657"/>
        </w:trPr>
        <w:tc>
          <w:tcPr>
            <w:tcW w:w="2420" w:type="dxa"/>
            <w:vMerge/>
            <w:tcBorders>
              <w:left w:val="single" w:sz="4" w:space="0" w:color="auto"/>
              <w:right w:val="single" w:sz="4" w:space="0" w:color="auto"/>
            </w:tcBorders>
            <w:shd w:val="clear" w:color="auto" w:fill="FFFFFF"/>
          </w:tcPr>
          <w:p w14:paraId="67FCA5A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26C85C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Основные фонды и оборотные средства предприятия</w:t>
            </w:r>
          </w:p>
          <w:p w14:paraId="785542B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Сущность и значение основных фондов, их структура.</w:t>
            </w:r>
          </w:p>
          <w:p w14:paraId="79EE3AE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Оборотные средства, их экономическая сущность и состав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55AB1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890A994" w14:textId="77777777" w:rsidR="008A1B3E" w:rsidRPr="008A1B3E" w:rsidRDefault="008A1B3E" w:rsidP="008A1B3E">
            <w:pPr>
              <w:widowControl w:val="0"/>
              <w:autoSpaceDE w:val="0"/>
              <w:autoSpaceDN w:val="0"/>
              <w:adjustRightInd w:val="0"/>
              <w:spacing w:after="0" w:line="240" w:lineRule="auto"/>
              <w:rPr>
                <w:rFonts w:ascii="Times New Roman" w:hAnsi="Times New Roman"/>
                <w:sz w:val="24"/>
                <w:szCs w:val="24"/>
              </w:rPr>
            </w:pPr>
          </w:p>
        </w:tc>
      </w:tr>
      <w:tr w:rsidR="008A1B3E" w:rsidRPr="008A1B3E" w14:paraId="1BF1E137" w14:textId="77777777" w:rsidTr="00CD1C56">
        <w:trPr>
          <w:trHeight w:val="261"/>
        </w:trPr>
        <w:tc>
          <w:tcPr>
            <w:tcW w:w="2420" w:type="dxa"/>
            <w:vMerge/>
            <w:tcBorders>
              <w:left w:val="single" w:sz="4" w:space="0" w:color="auto"/>
              <w:right w:val="single" w:sz="4" w:space="0" w:color="auto"/>
            </w:tcBorders>
            <w:shd w:val="clear" w:color="auto" w:fill="FFFFFF"/>
          </w:tcPr>
          <w:p w14:paraId="09B6CBA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4AFD7B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8F2EE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0AC3FDF2" w14:textId="77777777" w:rsidR="008A1B3E" w:rsidRPr="008A1B3E" w:rsidRDefault="008A1B3E" w:rsidP="008A1B3E">
            <w:pPr>
              <w:widowControl w:val="0"/>
              <w:autoSpaceDE w:val="0"/>
              <w:autoSpaceDN w:val="0"/>
              <w:adjustRightInd w:val="0"/>
              <w:spacing w:after="0" w:line="240" w:lineRule="auto"/>
              <w:rPr>
                <w:rFonts w:ascii="Times New Roman" w:hAnsi="Times New Roman"/>
                <w:sz w:val="24"/>
                <w:szCs w:val="24"/>
              </w:rPr>
            </w:pPr>
          </w:p>
        </w:tc>
      </w:tr>
      <w:tr w:rsidR="008A1B3E" w:rsidRPr="008A1B3E" w14:paraId="68E1DD99" w14:textId="77777777" w:rsidTr="000478F9">
        <w:trPr>
          <w:trHeight w:val="480"/>
        </w:trPr>
        <w:tc>
          <w:tcPr>
            <w:tcW w:w="2420" w:type="dxa"/>
            <w:vMerge/>
            <w:tcBorders>
              <w:left w:val="single" w:sz="4" w:space="0" w:color="auto"/>
              <w:bottom w:val="single" w:sz="4" w:space="0" w:color="auto"/>
              <w:right w:val="single" w:sz="4" w:space="0" w:color="auto"/>
            </w:tcBorders>
            <w:shd w:val="clear" w:color="auto" w:fill="FFFFFF"/>
          </w:tcPr>
          <w:p w14:paraId="2959CC9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50A1C2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 xml:space="preserve">Практическое занятие </w:t>
            </w:r>
          </w:p>
          <w:p w14:paraId="1FE82FC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Расчет показателей использования основных фондов и оборотных средств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7DFD7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6171E16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4041F89A" w14:textId="77777777" w:rsidTr="000478F9">
        <w:trPr>
          <w:trHeight w:val="259"/>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3BFF2FF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2.4.</w:t>
            </w:r>
          </w:p>
          <w:p w14:paraId="47DFFA7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Трудовые ресурсы и эффективность их использования</w:t>
            </w:r>
          </w:p>
          <w:p w14:paraId="769851A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4C80D31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52E594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lastRenderedPageBreak/>
              <w:t xml:space="preserve"> </w:t>
            </w: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E24607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3495CDB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72018B1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r>
      <w:tr w:rsidR="008A1B3E" w:rsidRPr="008A1B3E" w14:paraId="621E0AAD" w14:textId="77777777" w:rsidTr="000478F9">
        <w:trPr>
          <w:trHeight w:val="657"/>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DEB008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B808AB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Трудовые ресурсы и эффективность их использования</w:t>
            </w:r>
          </w:p>
          <w:p w14:paraId="0D57885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Понятие и состав трудовых ресурсов, особенности их использования в АПК. Занятость и безработица. Обеспеченность трудовыми ресурсами и эффективность их использования.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216726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622FE2D6" w14:textId="77777777" w:rsidR="008A1B3E" w:rsidRPr="008A1B3E" w:rsidRDefault="008A1B3E" w:rsidP="008A1B3E">
            <w:pPr>
              <w:widowControl w:val="0"/>
              <w:autoSpaceDE w:val="0"/>
              <w:autoSpaceDN w:val="0"/>
              <w:adjustRightInd w:val="0"/>
              <w:spacing w:after="0" w:line="240" w:lineRule="auto"/>
              <w:jc w:val="both"/>
              <w:rPr>
                <w:rFonts w:ascii="Times New Roman" w:hAnsi="Times New Roman"/>
                <w:sz w:val="24"/>
                <w:szCs w:val="24"/>
              </w:rPr>
            </w:pPr>
          </w:p>
        </w:tc>
      </w:tr>
      <w:tr w:rsidR="008A1B3E" w:rsidRPr="008A1B3E" w14:paraId="1AB05196" w14:textId="77777777" w:rsidTr="000478F9">
        <w:trPr>
          <w:trHeight w:val="424"/>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58C6E0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765106D"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340D4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06EF0570" w14:textId="77777777" w:rsidR="008A1B3E" w:rsidRPr="008A1B3E" w:rsidRDefault="008A1B3E" w:rsidP="008A1B3E">
            <w:pPr>
              <w:widowControl w:val="0"/>
              <w:autoSpaceDE w:val="0"/>
              <w:autoSpaceDN w:val="0"/>
              <w:adjustRightInd w:val="0"/>
              <w:spacing w:after="0" w:line="240" w:lineRule="auto"/>
              <w:jc w:val="both"/>
              <w:rPr>
                <w:rFonts w:ascii="Times New Roman" w:hAnsi="Times New Roman"/>
                <w:sz w:val="24"/>
                <w:szCs w:val="24"/>
              </w:rPr>
            </w:pPr>
          </w:p>
        </w:tc>
      </w:tr>
      <w:tr w:rsidR="008A1B3E" w:rsidRPr="008A1B3E" w14:paraId="725CBA33" w14:textId="77777777" w:rsidTr="000478F9">
        <w:trPr>
          <w:trHeight w:val="480"/>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936AE4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1C98C6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 xml:space="preserve">Практическое занятие </w:t>
            </w:r>
          </w:p>
          <w:p w14:paraId="6C1C096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Расчет показателей эффективности использования трудовых ресурсов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AA0D6C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575BA88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r>
      <w:tr w:rsidR="008A1B3E" w:rsidRPr="008A1B3E" w14:paraId="78B52AF8" w14:textId="77777777" w:rsidTr="00CD1C56">
        <w:trPr>
          <w:trHeight w:val="275"/>
        </w:trPr>
        <w:tc>
          <w:tcPr>
            <w:tcW w:w="2420" w:type="dxa"/>
            <w:vMerge w:val="restart"/>
            <w:tcBorders>
              <w:left w:val="single" w:sz="4" w:space="0" w:color="auto"/>
              <w:right w:val="single" w:sz="4" w:space="0" w:color="auto"/>
            </w:tcBorders>
            <w:shd w:val="clear" w:color="auto" w:fill="FFFFFF"/>
          </w:tcPr>
          <w:p w14:paraId="6A60261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2.5.</w:t>
            </w:r>
          </w:p>
          <w:p w14:paraId="05A2526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Оплата труда</w:t>
            </w:r>
          </w:p>
          <w:p w14:paraId="3F3FA0D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70A422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F97C6A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6CACC643"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3B3EF120"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348D03BF" w14:textId="77777777" w:rsidTr="00CD1C56">
        <w:trPr>
          <w:trHeight w:val="832"/>
        </w:trPr>
        <w:tc>
          <w:tcPr>
            <w:tcW w:w="2420" w:type="dxa"/>
            <w:vMerge/>
            <w:tcBorders>
              <w:left w:val="single" w:sz="4" w:space="0" w:color="auto"/>
              <w:right w:val="single" w:sz="4" w:space="0" w:color="auto"/>
            </w:tcBorders>
            <w:shd w:val="clear" w:color="auto" w:fill="FFFFFF"/>
          </w:tcPr>
          <w:p w14:paraId="593E5DD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8A2AA6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Оплата труда</w:t>
            </w:r>
          </w:p>
          <w:p w14:paraId="236F9B6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оплаты труда, ее сущность и функции.</w:t>
            </w:r>
          </w:p>
          <w:p w14:paraId="0BA915BC"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Принципы формирования заработной платы. Формы оплаты труда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0B38EE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337F4529"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5FC505" w14:textId="77777777" w:rsidTr="00CD1C56">
        <w:trPr>
          <w:trHeight w:val="265"/>
        </w:trPr>
        <w:tc>
          <w:tcPr>
            <w:tcW w:w="2420" w:type="dxa"/>
            <w:vMerge/>
            <w:tcBorders>
              <w:left w:val="single" w:sz="4" w:space="0" w:color="auto"/>
              <w:right w:val="single" w:sz="4" w:space="0" w:color="auto"/>
            </w:tcBorders>
            <w:shd w:val="clear" w:color="auto" w:fill="FFFFFF"/>
          </w:tcPr>
          <w:p w14:paraId="20D585A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A7584F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97B49D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19CC302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D4A91C2" w14:textId="77777777" w:rsidTr="00CD1C56">
        <w:trPr>
          <w:trHeight w:val="555"/>
        </w:trPr>
        <w:tc>
          <w:tcPr>
            <w:tcW w:w="2420" w:type="dxa"/>
            <w:vMerge/>
            <w:tcBorders>
              <w:left w:val="single" w:sz="4" w:space="0" w:color="auto"/>
              <w:bottom w:val="single" w:sz="4" w:space="0" w:color="auto"/>
              <w:right w:val="single" w:sz="4" w:space="0" w:color="auto"/>
            </w:tcBorders>
            <w:shd w:val="clear" w:color="auto" w:fill="FFFFFF"/>
          </w:tcPr>
          <w:p w14:paraId="7A1638E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191682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Особенности крестьянских и фермерских хозяйств.</w:t>
            </w:r>
          </w:p>
          <w:p w14:paraId="0254AA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Сезонность как фактор использования трудовых ресурсов в сельском хозяйстве.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50AD7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0BF691F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961ED06" w14:textId="77777777" w:rsidTr="00CD1C56">
        <w:trPr>
          <w:trHeight w:val="375"/>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00C66C51"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3.  Основы менеджмента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360BC6"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20/12</w:t>
            </w:r>
          </w:p>
        </w:tc>
        <w:tc>
          <w:tcPr>
            <w:tcW w:w="2268" w:type="dxa"/>
            <w:tcBorders>
              <w:top w:val="nil"/>
              <w:left w:val="single" w:sz="4" w:space="0" w:color="auto"/>
              <w:bottom w:val="single" w:sz="4" w:space="0" w:color="auto"/>
              <w:right w:val="single" w:sz="4" w:space="0" w:color="auto"/>
            </w:tcBorders>
            <w:shd w:val="clear" w:color="auto" w:fill="FFFFFF"/>
          </w:tcPr>
          <w:p w14:paraId="4F6E89E4"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p w14:paraId="5EACE1D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3C2652BB" w14:textId="77777777" w:rsidTr="00CD1C56">
        <w:trPr>
          <w:trHeight w:val="283"/>
        </w:trPr>
        <w:tc>
          <w:tcPr>
            <w:tcW w:w="2420" w:type="dxa"/>
            <w:vMerge w:val="restart"/>
            <w:tcBorders>
              <w:top w:val="single" w:sz="4" w:space="0" w:color="auto"/>
              <w:left w:val="single" w:sz="4" w:space="0" w:color="auto"/>
              <w:right w:val="single" w:sz="4" w:space="0" w:color="auto"/>
            </w:tcBorders>
            <w:shd w:val="clear" w:color="auto" w:fill="FFFFFF"/>
          </w:tcPr>
          <w:p w14:paraId="2CCEBDD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Тема 3.1. </w:t>
            </w:r>
          </w:p>
          <w:p w14:paraId="1254F570"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Сущность современного менеджмента</w:t>
            </w:r>
          </w:p>
          <w:p w14:paraId="60587C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DACA71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nil"/>
              <w:left w:val="single" w:sz="4" w:space="0" w:color="auto"/>
              <w:bottom w:val="single" w:sz="4" w:space="0" w:color="auto"/>
              <w:right w:val="single" w:sz="4" w:space="0" w:color="auto"/>
            </w:tcBorders>
            <w:shd w:val="clear" w:color="auto" w:fill="FFFFFF"/>
          </w:tcPr>
          <w:p w14:paraId="23931BD6"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nil"/>
              <w:left w:val="single" w:sz="4" w:space="0" w:color="auto"/>
              <w:right w:val="single" w:sz="4" w:space="0" w:color="auto"/>
            </w:tcBorders>
            <w:shd w:val="clear" w:color="auto" w:fill="FFFFFF"/>
          </w:tcPr>
          <w:p w14:paraId="5D9FAB98"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5186D1AA"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FE90801" w14:textId="77777777" w:rsidTr="00CD1C56">
        <w:trPr>
          <w:trHeight w:val="836"/>
        </w:trPr>
        <w:tc>
          <w:tcPr>
            <w:tcW w:w="2420" w:type="dxa"/>
            <w:vMerge/>
            <w:tcBorders>
              <w:left w:val="single" w:sz="4" w:space="0" w:color="auto"/>
              <w:bottom w:val="nil"/>
              <w:right w:val="single" w:sz="4" w:space="0" w:color="auto"/>
            </w:tcBorders>
            <w:shd w:val="clear" w:color="auto" w:fill="FFFFFF"/>
          </w:tcPr>
          <w:p w14:paraId="25409F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nil"/>
              <w:right w:val="single" w:sz="4" w:space="0" w:color="auto"/>
            </w:tcBorders>
            <w:shd w:val="clear" w:color="auto" w:fill="FFFFFF"/>
          </w:tcPr>
          <w:p w14:paraId="3B45538B"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Сущность современного менеджмента</w:t>
            </w:r>
          </w:p>
          <w:p w14:paraId="6DA2D7A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Сущность и характерные черты современного менеджмента. Цели и задачи менеджмента. Принципы управления. Объекты и субъекты 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3831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55DF5E1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p w14:paraId="75292C6F"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bottom w:val="nil"/>
              <w:right w:val="single" w:sz="4" w:space="0" w:color="auto"/>
            </w:tcBorders>
            <w:shd w:val="clear" w:color="auto" w:fill="FFFFFF"/>
          </w:tcPr>
          <w:p w14:paraId="479A923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83EC6E6" w14:textId="77777777" w:rsidTr="00CD1C56">
        <w:trPr>
          <w:trHeight w:val="270"/>
        </w:trPr>
        <w:tc>
          <w:tcPr>
            <w:tcW w:w="2420" w:type="dxa"/>
            <w:vMerge/>
            <w:tcBorders>
              <w:left w:val="single" w:sz="4" w:space="0" w:color="auto"/>
              <w:bottom w:val="nil"/>
              <w:right w:val="single" w:sz="4" w:space="0" w:color="auto"/>
            </w:tcBorders>
            <w:shd w:val="clear" w:color="auto" w:fill="FFFFFF"/>
          </w:tcPr>
          <w:p w14:paraId="79E4B9A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6B3D4D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BFA63A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nil"/>
              <w:right w:val="single" w:sz="4" w:space="0" w:color="auto"/>
            </w:tcBorders>
            <w:shd w:val="clear" w:color="auto" w:fill="FFFFFF"/>
          </w:tcPr>
          <w:p w14:paraId="5FCEB691"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0DF3FC3" w14:textId="77777777" w:rsidTr="00CD1C56">
        <w:trPr>
          <w:trHeight w:val="261"/>
        </w:trPr>
        <w:tc>
          <w:tcPr>
            <w:tcW w:w="2420" w:type="dxa"/>
            <w:vMerge/>
            <w:tcBorders>
              <w:left w:val="single" w:sz="4" w:space="0" w:color="auto"/>
              <w:right w:val="single" w:sz="4" w:space="0" w:color="auto"/>
            </w:tcBorders>
            <w:shd w:val="clear" w:color="auto" w:fill="FFFFFF"/>
          </w:tcPr>
          <w:p w14:paraId="3B61207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826ACC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Школы менеджмента.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BF0F5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22BBFCD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C803437" w14:textId="77777777" w:rsidTr="00CD1C56">
        <w:trPr>
          <w:trHeight w:val="134"/>
        </w:trPr>
        <w:tc>
          <w:tcPr>
            <w:tcW w:w="2420" w:type="dxa"/>
            <w:vMerge w:val="restart"/>
            <w:tcBorders>
              <w:top w:val="single" w:sz="4" w:space="0" w:color="auto"/>
              <w:left w:val="single" w:sz="4" w:space="0" w:color="auto"/>
              <w:right w:val="single" w:sz="4" w:space="0" w:color="auto"/>
            </w:tcBorders>
            <w:shd w:val="clear" w:color="auto" w:fill="FFFFFF"/>
          </w:tcPr>
          <w:p w14:paraId="2F9DE12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3.2.</w:t>
            </w:r>
          </w:p>
          <w:p w14:paraId="56D34951"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Типы структур организаций</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2B0927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EF207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nil"/>
              <w:left w:val="single" w:sz="4" w:space="0" w:color="auto"/>
              <w:right w:val="single" w:sz="4" w:space="0" w:color="auto"/>
            </w:tcBorders>
            <w:shd w:val="clear" w:color="auto" w:fill="FFFFFF"/>
          </w:tcPr>
          <w:p w14:paraId="52BC60A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1FD4A9BB"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E2EBD86" w14:textId="77777777" w:rsidTr="00CD1C56">
        <w:trPr>
          <w:trHeight w:val="492"/>
        </w:trPr>
        <w:tc>
          <w:tcPr>
            <w:tcW w:w="2420" w:type="dxa"/>
            <w:vMerge/>
            <w:tcBorders>
              <w:left w:val="single" w:sz="4" w:space="0" w:color="auto"/>
              <w:right w:val="single" w:sz="4" w:space="0" w:color="auto"/>
            </w:tcBorders>
            <w:shd w:val="clear" w:color="auto" w:fill="FFFFFF"/>
          </w:tcPr>
          <w:p w14:paraId="1D5FEE2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4415081"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Типы структур организаций</w:t>
            </w:r>
          </w:p>
          <w:p w14:paraId="58BA06A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организации. Законы организации. Типы организационных структур. Внутренняя и внешняя среда организации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9E31C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16E945F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1A4A581" w14:textId="77777777" w:rsidTr="00CD1C56">
        <w:trPr>
          <w:trHeight w:val="281"/>
        </w:trPr>
        <w:tc>
          <w:tcPr>
            <w:tcW w:w="2420" w:type="dxa"/>
            <w:vMerge/>
            <w:tcBorders>
              <w:left w:val="single" w:sz="4" w:space="0" w:color="auto"/>
              <w:right w:val="single" w:sz="4" w:space="0" w:color="auto"/>
            </w:tcBorders>
            <w:shd w:val="clear" w:color="auto" w:fill="FFFFFF"/>
          </w:tcPr>
          <w:p w14:paraId="3229838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DA71D8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F24447F"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D64733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B9508AA" w14:textId="77777777" w:rsidTr="00CD1C56">
        <w:trPr>
          <w:trHeight w:val="271"/>
        </w:trPr>
        <w:tc>
          <w:tcPr>
            <w:tcW w:w="2420" w:type="dxa"/>
            <w:vMerge/>
            <w:tcBorders>
              <w:left w:val="single" w:sz="4" w:space="0" w:color="auto"/>
              <w:right w:val="single" w:sz="4" w:space="0" w:color="auto"/>
            </w:tcBorders>
            <w:shd w:val="clear" w:color="auto" w:fill="FFFFFF"/>
          </w:tcPr>
          <w:p w14:paraId="746DF30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911DB2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Факторы внешней среды организации.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D10CE8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08CF8103"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AED2613" w14:textId="77777777" w:rsidTr="00CD1C56">
        <w:trPr>
          <w:trHeight w:val="275"/>
        </w:trPr>
        <w:tc>
          <w:tcPr>
            <w:tcW w:w="2420" w:type="dxa"/>
            <w:vMerge w:val="restart"/>
            <w:tcBorders>
              <w:top w:val="single" w:sz="4" w:space="0" w:color="auto"/>
              <w:left w:val="single" w:sz="4" w:space="0" w:color="auto"/>
              <w:right w:val="single" w:sz="4" w:space="0" w:color="auto"/>
            </w:tcBorders>
            <w:shd w:val="clear" w:color="auto" w:fill="FFFFFF"/>
          </w:tcPr>
          <w:p w14:paraId="3F7A1A8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3.3.</w:t>
            </w:r>
          </w:p>
          <w:p w14:paraId="4A59874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Функции менеджмента в рыночной экономике</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7A7E33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EC4C42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4DA683E1"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081E3BEA"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1052C158" w14:textId="77777777" w:rsidTr="00CD1C56">
        <w:trPr>
          <w:trHeight w:val="492"/>
        </w:trPr>
        <w:tc>
          <w:tcPr>
            <w:tcW w:w="2420" w:type="dxa"/>
            <w:vMerge/>
            <w:tcBorders>
              <w:left w:val="single" w:sz="4" w:space="0" w:color="auto"/>
              <w:right w:val="single" w:sz="4" w:space="0" w:color="auto"/>
            </w:tcBorders>
            <w:shd w:val="clear" w:color="auto" w:fill="FFFFFF"/>
          </w:tcPr>
          <w:p w14:paraId="46DA64D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35C7AC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Функции менеджмента в рыночной экономике</w:t>
            </w:r>
          </w:p>
          <w:p w14:paraId="4DE008B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Функции менеджмента. Организация и планирование.</w:t>
            </w:r>
          </w:p>
          <w:p w14:paraId="26BBA3E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Контроль и мотивация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78AE68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76BB73B4"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9575629" w14:textId="77777777" w:rsidTr="00CD1C56">
        <w:trPr>
          <w:trHeight w:val="277"/>
        </w:trPr>
        <w:tc>
          <w:tcPr>
            <w:tcW w:w="2420" w:type="dxa"/>
            <w:vMerge/>
            <w:tcBorders>
              <w:left w:val="single" w:sz="4" w:space="0" w:color="auto"/>
              <w:right w:val="single" w:sz="4" w:space="0" w:color="auto"/>
            </w:tcBorders>
            <w:shd w:val="clear" w:color="auto" w:fill="FFFFFF"/>
          </w:tcPr>
          <w:p w14:paraId="51D017A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728FEF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ACB4A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23F56CB0"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81D7B8" w14:textId="77777777" w:rsidTr="000478F9">
        <w:trPr>
          <w:trHeight w:val="267"/>
        </w:trPr>
        <w:tc>
          <w:tcPr>
            <w:tcW w:w="2420" w:type="dxa"/>
            <w:vMerge/>
            <w:tcBorders>
              <w:left w:val="single" w:sz="4" w:space="0" w:color="auto"/>
              <w:bottom w:val="single" w:sz="4" w:space="0" w:color="auto"/>
              <w:right w:val="single" w:sz="4" w:space="0" w:color="auto"/>
            </w:tcBorders>
            <w:shd w:val="clear" w:color="auto" w:fill="FFFFFF"/>
          </w:tcPr>
          <w:p w14:paraId="46911B8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7DA634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Социальная ответственность и этика менеджмента.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01ECAE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585B817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4C23FBE" w14:textId="77777777" w:rsidTr="000478F9">
        <w:trPr>
          <w:trHeight w:val="495"/>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153D778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3.4.</w:t>
            </w:r>
          </w:p>
          <w:p w14:paraId="721E322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Методы и стили</w:t>
            </w:r>
          </w:p>
          <w:p w14:paraId="0B77EFE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руководства</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33AEE4C"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lastRenderedPageBreak/>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6D4A5B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58C8A72D" w14:textId="31AEA870" w:rsidR="008A1B3E" w:rsidRPr="00CD1C56" w:rsidRDefault="008A1B3E" w:rsidP="00CD1C56">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tc>
      </w:tr>
      <w:tr w:rsidR="008A1B3E" w:rsidRPr="008A1B3E" w14:paraId="1BCA6DE2" w14:textId="77777777" w:rsidTr="000478F9">
        <w:trPr>
          <w:trHeight w:val="492"/>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4B14200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E1EB69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Методы и стили руководства</w:t>
            </w:r>
          </w:p>
          <w:p w14:paraId="5B4FA236"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Система методов управления. Стили управления.</w:t>
            </w:r>
          </w:p>
          <w:p w14:paraId="190EC5E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Факторы, влияющие на управленческие решения. Этапы принятия управленческих решений</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6CB62B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239810D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7D8E3EB" w14:textId="77777777" w:rsidTr="000478F9">
        <w:trPr>
          <w:trHeight w:val="291"/>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FE63AE9"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E6EE53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F5D6B3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3DE7FCC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ECC21A5" w14:textId="77777777" w:rsidTr="000478F9">
        <w:trPr>
          <w:trHeight w:val="841"/>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26AC536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vMerge w:val="restart"/>
            <w:tcBorders>
              <w:top w:val="single" w:sz="4" w:space="0" w:color="auto"/>
              <w:left w:val="single" w:sz="4" w:space="0" w:color="auto"/>
              <w:right w:val="single" w:sz="4" w:space="0" w:color="auto"/>
            </w:tcBorders>
            <w:shd w:val="clear" w:color="auto" w:fill="FFFFFF"/>
          </w:tcPr>
          <w:p w14:paraId="3C07CC7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 xml:space="preserve">Социально- психологические отношения в трудовом коллективе. Коммуникация и ее виды в управлении. Этапы коммуникации. Барьеры общения и пути их устранения. Управление конфликтами и стрессами. </w:t>
            </w:r>
          </w:p>
        </w:tc>
        <w:tc>
          <w:tcPr>
            <w:tcW w:w="1559" w:type="dxa"/>
            <w:vMerge w:val="restart"/>
            <w:tcBorders>
              <w:top w:val="single" w:sz="4" w:space="0" w:color="auto"/>
              <w:left w:val="single" w:sz="4" w:space="0" w:color="auto"/>
              <w:right w:val="single" w:sz="4" w:space="0" w:color="auto"/>
            </w:tcBorders>
            <w:shd w:val="clear" w:color="auto" w:fill="FFFFFF"/>
          </w:tcPr>
          <w:p w14:paraId="123BC05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94F35B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C3ABC0" w14:textId="77777777" w:rsidTr="000478F9">
        <w:trPr>
          <w:cantSplit/>
          <w:trHeight w:val="68"/>
        </w:trPr>
        <w:tc>
          <w:tcPr>
            <w:tcW w:w="2420" w:type="dxa"/>
            <w:tcBorders>
              <w:top w:val="single" w:sz="4" w:space="0" w:color="auto"/>
              <w:left w:val="single" w:sz="4" w:space="0" w:color="auto"/>
              <w:right w:val="single" w:sz="4" w:space="0" w:color="auto"/>
            </w:tcBorders>
            <w:shd w:val="clear" w:color="auto" w:fill="FFFFFF"/>
          </w:tcPr>
          <w:p w14:paraId="483375F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Cs/>
                <w:color w:val="000000"/>
                <w:sz w:val="24"/>
                <w:szCs w:val="24"/>
                <w:lang w:eastAsia="en-US"/>
              </w:rPr>
            </w:pPr>
          </w:p>
        </w:tc>
        <w:tc>
          <w:tcPr>
            <w:tcW w:w="8774" w:type="dxa"/>
            <w:vMerge/>
            <w:tcBorders>
              <w:left w:val="single" w:sz="4" w:space="0" w:color="auto"/>
              <w:right w:val="single" w:sz="4" w:space="0" w:color="auto"/>
            </w:tcBorders>
            <w:shd w:val="clear" w:color="auto" w:fill="FFFFFF"/>
          </w:tcPr>
          <w:p w14:paraId="794108A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1559" w:type="dxa"/>
            <w:vMerge/>
            <w:tcBorders>
              <w:left w:val="single" w:sz="4" w:space="0" w:color="auto"/>
              <w:right w:val="single" w:sz="4" w:space="0" w:color="auto"/>
            </w:tcBorders>
            <w:shd w:val="clear" w:color="auto" w:fill="FFFFFF"/>
          </w:tcPr>
          <w:p w14:paraId="4EF4CD0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206B26F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398F944A" w14:textId="77777777" w:rsidTr="000478F9">
        <w:trPr>
          <w:trHeight w:val="470"/>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2A0B78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4. Основы маркетинга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AAE44B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6/4</w:t>
            </w:r>
          </w:p>
        </w:tc>
        <w:tc>
          <w:tcPr>
            <w:tcW w:w="2268" w:type="dxa"/>
            <w:vMerge w:val="restart"/>
            <w:tcBorders>
              <w:top w:val="single" w:sz="4" w:space="0" w:color="auto"/>
              <w:left w:val="single" w:sz="4" w:space="0" w:color="auto"/>
              <w:right w:val="single" w:sz="4" w:space="0" w:color="auto"/>
            </w:tcBorders>
            <w:shd w:val="clear" w:color="auto" w:fill="FFFFFF"/>
          </w:tcPr>
          <w:p w14:paraId="2A8DCAB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1CA6797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B481D32" w14:textId="77777777" w:rsidTr="00CD1C56">
        <w:trPr>
          <w:trHeight w:val="495"/>
        </w:trPr>
        <w:tc>
          <w:tcPr>
            <w:tcW w:w="2420" w:type="dxa"/>
            <w:vMerge w:val="restart"/>
            <w:tcBorders>
              <w:top w:val="single" w:sz="4" w:space="0" w:color="auto"/>
              <w:left w:val="single" w:sz="4" w:space="0" w:color="auto"/>
              <w:right w:val="single" w:sz="4" w:space="0" w:color="auto"/>
            </w:tcBorders>
            <w:shd w:val="clear" w:color="auto" w:fill="FFFFFF"/>
          </w:tcPr>
          <w:p w14:paraId="5438B99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r w:rsidRPr="008A1B3E">
              <w:rPr>
                <w:rFonts w:ascii="Times New Roman" w:eastAsia="Calibri" w:hAnsi="Times New Roman"/>
                <w:bCs/>
                <w:color w:val="000000"/>
                <w:sz w:val="24"/>
                <w:szCs w:val="24"/>
                <w:lang w:eastAsia="en-US"/>
              </w:rPr>
              <w:t>Тема 4.1.</w:t>
            </w:r>
          </w:p>
          <w:p w14:paraId="1F34C67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Cs/>
                <w:color w:val="000000"/>
                <w:sz w:val="24"/>
                <w:szCs w:val="24"/>
                <w:lang w:eastAsia="en-US"/>
              </w:rPr>
              <w:t xml:space="preserve"> Маркетинг как концепция управления</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6AEEA0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54A86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tcBorders>
              <w:left w:val="single" w:sz="4" w:space="0" w:color="auto"/>
              <w:right w:val="single" w:sz="4" w:space="0" w:color="auto"/>
            </w:tcBorders>
            <w:shd w:val="clear" w:color="auto" w:fill="FFFFFF"/>
          </w:tcPr>
          <w:p w14:paraId="2DCCF7B8"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7D07DE86" w14:textId="77777777" w:rsidTr="00CD1C56">
        <w:trPr>
          <w:trHeight w:val="492"/>
        </w:trPr>
        <w:tc>
          <w:tcPr>
            <w:tcW w:w="2420" w:type="dxa"/>
            <w:vMerge/>
            <w:tcBorders>
              <w:left w:val="single" w:sz="4" w:space="0" w:color="auto"/>
              <w:right w:val="single" w:sz="4" w:space="0" w:color="auto"/>
            </w:tcBorders>
            <w:shd w:val="clear" w:color="auto" w:fill="FFFFFF"/>
          </w:tcPr>
          <w:p w14:paraId="0894C85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ED6FF9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bCs/>
                <w:color w:val="000000"/>
                <w:sz w:val="24"/>
                <w:szCs w:val="24"/>
                <w:lang w:eastAsia="en-US"/>
              </w:rPr>
              <w:t>Маркетинг как концепция управления</w:t>
            </w:r>
          </w:p>
          <w:p w14:paraId="2917DDA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Маркетинг и менеджмент. Маркетинговое управление</w:t>
            </w:r>
          </w:p>
          <w:p w14:paraId="139E55E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Функциональная структура маркетинга.</w:t>
            </w:r>
            <w:r w:rsidRPr="008A1B3E">
              <w:rPr>
                <w:rFonts w:ascii="Times New Roman" w:eastAsia="Calibri" w:hAnsi="Times New Roman"/>
                <w:bCs/>
                <w:color w:val="000000"/>
                <w:sz w:val="24"/>
                <w:szCs w:val="24"/>
                <w:lang w:eastAsia="en-US"/>
              </w:rPr>
              <w:t xml:space="preserve"> Процесс управления маркетингом</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C529F1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8AF02B6"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7EE6AA0E" w14:textId="77777777" w:rsidTr="00CD1C56">
        <w:trPr>
          <w:trHeight w:val="492"/>
        </w:trPr>
        <w:tc>
          <w:tcPr>
            <w:tcW w:w="2420" w:type="dxa"/>
            <w:vMerge/>
            <w:tcBorders>
              <w:left w:val="single" w:sz="4" w:space="0" w:color="auto"/>
              <w:right w:val="single" w:sz="4" w:space="0" w:color="auto"/>
            </w:tcBorders>
            <w:shd w:val="clear" w:color="auto" w:fill="FFFFFF"/>
          </w:tcPr>
          <w:p w14:paraId="31F0B5C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A7ACAA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3BCE1A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10288E4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6826AC5" w14:textId="77777777" w:rsidTr="00CD1C56">
        <w:trPr>
          <w:trHeight w:val="968"/>
        </w:trPr>
        <w:tc>
          <w:tcPr>
            <w:tcW w:w="2420" w:type="dxa"/>
            <w:vMerge/>
            <w:tcBorders>
              <w:left w:val="single" w:sz="4" w:space="0" w:color="auto"/>
              <w:bottom w:val="single" w:sz="4" w:space="0" w:color="auto"/>
              <w:right w:val="single" w:sz="4" w:space="0" w:color="auto"/>
            </w:tcBorders>
            <w:shd w:val="clear" w:color="auto" w:fill="FFFFFF"/>
          </w:tcPr>
          <w:p w14:paraId="7216D5B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112C13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 xml:space="preserve">Состояние спроса и задачи маркетинга. Принципы сегментирования. Решение о товарной марке и маркировке. Решение об упаковке товара. Ассортиментная политика. Ценовые стратегии в маркетинге. </w:t>
            </w:r>
          </w:p>
        </w:tc>
        <w:tc>
          <w:tcPr>
            <w:tcW w:w="1559" w:type="dxa"/>
            <w:tcBorders>
              <w:top w:val="single" w:sz="4" w:space="0" w:color="auto"/>
              <w:left w:val="single" w:sz="4" w:space="0" w:color="auto"/>
              <w:right w:val="single" w:sz="4" w:space="0" w:color="auto"/>
            </w:tcBorders>
            <w:shd w:val="clear" w:color="auto" w:fill="FFFFFF"/>
          </w:tcPr>
          <w:p w14:paraId="778AA00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p w14:paraId="1C296EE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right w:val="single" w:sz="4" w:space="0" w:color="auto"/>
            </w:tcBorders>
            <w:shd w:val="clear" w:color="auto" w:fill="FFFFFF"/>
          </w:tcPr>
          <w:p w14:paraId="7C8F74D8" w14:textId="77777777" w:rsidR="008A1B3E" w:rsidRPr="008A1B3E" w:rsidRDefault="008A1B3E" w:rsidP="008A1B3E">
            <w:pPr>
              <w:spacing w:after="0" w:line="240" w:lineRule="auto"/>
              <w:rPr>
                <w:rFonts w:ascii="Times New Roman" w:hAnsi="Times New Roman"/>
                <w:sz w:val="24"/>
                <w:szCs w:val="24"/>
              </w:rPr>
            </w:pPr>
          </w:p>
        </w:tc>
      </w:tr>
      <w:tr w:rsidR="00CD1C56" w:rsidRPr="008A1B3E" w14:paraId="29AD33D9" w14:textId="77777777" w:rsidTr="006B6E26">
        <w:trPr>
          <w:trHeight w:val="528"/>
        </w:trPr>
        <w:tc>
          <w:tcPr>
            <w:tcW w:w="11194" w:type="dxa"/>
            <w:gridSpan w:val="2"/>
            <w:tcBorders>
              <w:left w:val="single" w:sz="4" w:space="0" w:color="auto"/>
              <w:bottom w:val="single" w:sz="4" w:space="0" w:color="auto"/>
              <w:right w:val="single" w:sz="4" w:space="0" w:color="auto"/>
            </w:tcBorders>
            <w:shd w:val="clear" w:color="auto" w:fill="FFFFFF"/>
          </w:tcPr>
          <w:p w14:paraId="5D3192C2" w14:textId="02B81C03" w:rsidR="00CD1C56" w:rsidRPr="00CD1C56" w:rsidRDefault="00CD1C56"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CD1C56">
              <w:rPr>
                <w:rFonts w:ascii="Times New Roman" w:eastAsia="Calibri" w:hAnsi="Times New Roman"/>
                <w:b/>
                <w:color w:val="000000"/>
                <w:sz w:val="24"/>
                <w:szCs w:val="24"/>
                <w:lang w:eastAsia="en-US"/>
              </w:rPr>
              <w:t>Промежуточная аттестация в форме дифференцированного зачета</w:t>
            </w:r>
          </w:p>
        </w:tc>
        <w:tc>
          <w:tcPr>
            <w:tcW w:w="1559" w:type="dxa"/>
            <w:tcBorders>
              <w:top w:val="single" w:sz="4" w:space="0" w:color="auto"/>
              <w:left w:val="single" w:sz="4" w:space="0" w:color="auto"/>
              <w:right w:val="single" w:sz="4" w:space="0" w:color="auto"/>
            </w:tcBorders>
            <w:shd w:val="clear" w:color="auto" w:fill="FFFFFF"/>
          </w:tcPr>
          <w:p w14:paraId="51D7F351" w14:textId="6C175855" w:rsidR="00CD1C56" w:rsidRPr="00CD1C56" w:rsidRDefault="00CD1C56"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CD1C56">
              <w:rPr>
                <w:rFonts w:ascii="Times New Roman" w:eastAsia="Calibri" w:hAnsi="Times New Roman"/>
                <w:b/>
                <w:color w:val="000000"/>
                <w:sz w:val="24"/>
                <w:szCs w:val="24"/>
                <w:lang w:eastAsia="en-US"/>
              </w:rPr>
              <w:t>2</w:t>
            </w:r>
          </w:p>
        </w:tc>
        <w:tc>
          <w:tcPr>
            <w:tcW w:w="2268" w:type="dxa"/>
            <w:tcBorders>
              <w:left w:val="single" w:sz="4" w:space="0" w:color="auto"/>
              <w:right w:val="single" w:sz="4" w:space="0" w:color="auto"/>
            </w:tcBorders>
            <w:shd w:val="clear" w:color="auto" w:fill="FFFFFF"/>
          </w:tcPr>
          <w:p w14:paraId="649E5845" w14:textId="77777777" w:rsidR="00CD1C56" w:rsidRPr="008A1B3E" w:rsidRDefault="00CD1C56" w:rsidP="008A1B3E">
            <w:pPr>
              <w:spacing w:after="0" w:line="240" w:lineRule="auto"/>
              <w:rPr>
                <w:rFonts w:ascii="Times New Roman" w:hAnsi="Times New Roman"/>
                <w:sz w:val="24"/>
                <w:szCs w:val="24"/>
              </w:rPr>
            </w:pPr>
          </w:p>
        </w:tc>
      </w:tr>
      <w:tr w:rsidR="008A1B3E" w:rsidRPr="008A1B3E" w14:paraId="1C8D9227" w14:textId="77777777" w:rsidTr="00CD1C56">
        <w:trPr>
          <w:trHeight w:val="291"/>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446DB69"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bCs/>
                <w:color w:val="000000"/>
                <w:sz w:val="24"/>
                <w:szCs w:val="24"/>
                <w:lang w:eastAsia="en-US"/>
              </w:rPr>
              <w:t>Всего:</w:t>
            </w:r>
            <w:r w:rsidRPr="008A1B3E">
              <w:rPr>
                <w:rFonts w:ascii="Times New Roman" w:eastAsia="Calibri" w:hAnsi="Times New Roman"/>
                <w:b/>
                <w:color w:val="000000"/>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D5C2EC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iCs/>
                <w:color w:val="000000"/>
                <w:sz w:val="24"/>
                <w:szCs w:val="24"/>
                <w:lang w:eastAsia="en-US"/>
              </w:rPr>
            </w:pPr>
            <w:r w:rsidRPr="008A1B3E">
              <w:rPr>
                <w:rFonts w:ascii="Times New Roman" w:eastAsia="Calibri" w:hAnsi="Times New Roman"/>
                <w:b/>
                <w:iCs/>
                <w:color w:val="000000"/>
                <w:sz w:val="24"/>
                <w:szCs w:val="24"/>
                <w:lang w:eastAsia="en-US"/>
              </w:rPr>
              <w:t>70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7C386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bl>
    <w:p w14:paraId="7E2CB2DD" w14:textId="77777777" w:rsidR="008A1B3E" w:rsidRPr="008A1B3E" w:rsidRDefault="008A1B3E" w:rsidP="008A1B3E">
      <w:pPr>
        <w:spacing w:after="0" w:line="240" w:lineRule="auto"/>
        <w:ind w:firstLine="709"/>
        <w:rPr>
          <w:rFonts w:ascii="Times New Roman" w:hAnsi="Times New Roman"/>
          <w:i/>
          <w:sz w:val="24"/>
          <w:szCs w:val="24"/>
        </w:rPr>
        <w:sectPr w:rsidR="008A1B3E" w:rsidRPr="008A1B3E" w:rsidSect="008A1B3E">
          <w:pgSz w:w="16840" w:h="11907" w:orient="landscape"/>
          <w:pgMar w:top="851" w:right="567" w:bottom="851" w:left="1134" w:header="709" w:footer="709" w:gutter="0"/>
          <w:cols w:space="720"/>
        </w:sectPr>
      </w:pPr>
    </w:p>
    <w:p w14:paraId="13D6BA2E" w14:textId="4DAAFE79" w:rsidR="008A1B3E" w:rsidRDefault="008A1B3E" w:rsidP="008A1B3E">
      <w:pPr>
        <w:spacing w:after="0" w:line="240" w:lineRule="auto"/>
        <w:ind w:left="1353" w:hanging="1353"/>
        <w:jc w:val="center"/>
        <w:rPr>
          <w:rFonts w:ascii="Times New Roman" w:hAnsi="Times New Roman"/>
          <w:b/>
          <w:bCs/>
          <w:sz w:val="24"/>
          <w:szCs w:val="24"/>
        </w:rPr>
      </w:pPr>
      <w:r w:rsidRPr="008A1B3E">
        <w:rPr>
          <w:rFonts w:ascii="Times New Roman" w:hAnsi="Times New Roman"/>
          <w:b/>
          <w:bCs/>
          <w:sz w:val="24"/>
          <w:szCs w:val="24"/>
        </w:rPr>
        <w:lastRenderedPageBreak/>
        <w:t>3. УСЛОВИЯ РЕАЛИЗАЦИИ УЧЕБНОЙ ДИСЦИПЛИНЫ</w:t>
      </w:r>
    </w:p>
    <w:p w14:paraId="33F15581" w14:textId="77777777" w:rsidR="0000484C" w:rsidRPr="008A1B3E" w:rsidRDefault="0000484C" w:rsidP="008A1B3E">
      <w:pPr>
        <w:spacing w:after="0" w:line="240" w:lineRule="auto"/>
        <w:ind w:left="1353" w:hanging="1353"/>
        <w:jc w:val="center"/>
        <w:rPr>
          <w:rFonts w:ascii="Times New Roman" w:hAnsi="Times New Roman"/>
          <w:b/>
          <w:bCs/>
          <w:sz w:val="24"/>
          <w:szCs w:val="24"/>
        </w:rPr>
      </w:pPr>
    </w:p>
    <w:p w14:paraId="2FB12DC9" w14:textId="772CC208" w:rsidR="008A1B3E" w:rsidRPr="0000484C" w:rsidRDefault="008A1B3E" w:rsidP="008A1B3E">
      <w:pPr>
        <w:suppressAutoHyphens/>
        <w:spacing w:after="0" w:line="240" w:lineRule="auto"/>
        <w:ind w:firstLine="709"/>
        <w:jc w:val="both"/>
        <w:rPr>
          <w:rFonts w:ascii="Times New Roman" w:hAnsi="Times New Roman"/>
          <w:b/>
          <w:bCs/>
          <w:sz w:val="24"/>
          <w:szCs w:val="24"/>
        </w:rPr>
      </w:pPr>
      <w:r w:rsidRPr="0000484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14:paraId="3B363EE7" w14:textId="77777777" w:rsidR="008A1B3E" w:rsidRPr="008A1B3E" w:rsidRDefault="008A1B3E" w:rsidP="008A1B3E">
      <w:pPr>
        <w:suppressAutoHyphens/>
        <w:autoSpaceDE w:val="0"/>
        <w:autoSpaceDN w:val="0"/>
        <w:adjustRightInd w:val="0"/>
        <w:spacing w:after="0" w:line="240" w:lineRule="auto"/>
        <w:ind w:firstLine="709"/>
        <w:jc w:val="both"/>
        <w:rPr>
          <w:rFonts w:ascii="Times New Roman" w:eastAsia="Calibri" w:hAnsi="Times New Roman"/>
          <w:sz w:val="24"/>
          <w:szCs w:val="24"/>
          <w:lang w:eastAsia="en-US"/>
        </w:rPr>
      </w:pPr>
      <w:r w:rsidRPr="008A1B3E">
        <w:rPr>
          <w:rFonts w:ascii="Times New Roman" w:hAnsi="Times New Roman"/>
          <w:bCs/>
          <w:sz w:val="24"/>
          <w:szCs w:val="24"/>
        </w:rPr>
        <w:t>Кабинет социально-экономических дисциплин</w:t>
      </w:r>
      <w:r w:rsidRPr="008A1B3E">
        <w:rPr>
          <w:rFonts w:ascii="Times New Roman" w:eastAsia="Calibri" w:hAnsi="Times New Roman"/>
          <w:sz w:val="24"/>
          <w:szCs w:val="24"/>
          <w:lang w:eastAsia="en-US"/>
        </w:rPr>
        <w:t>,</w:t>
      </w:r>
    </w:p>
    <w:p w14:paraId="2B17F751" w14:textId="77777777" w:rsidR="008A1B3E" w:rsidRPr="008A1B3E" w:rsidRDefault="008A1B3E" w:rsidP="008A1B3E">
      <w:pPr>
        <w:suppressAutoHyphens/>
        <w:autoSpaceDE w:val="0"/>
        <w:autoSpaceDN w:val="0"/>
        <w:adjustRightInd w:val="0"/>
        <w:spacing w:after="0" w:line="240" w:lineRule="auto"/>
        <w:jc w:val="both"/>
        <w:rPr>
          <w:rFonts w:ascii="Times New Roman" w:eastAsia="Calibri" w:hAnsi="Times New Roman"/>
          <w:sz w:val="24"/>
          <w:szCs w:val="24"/>
          <w:lang w:eastAsia="en-US"/>
        </w:rPr>
      </w:pPr>
      <w:r w:rsidRPr="008A1B3E">
        <w:rPr>
          <w:rFonts w:ascii="Times New Roman" w:eastAsia="Calibri" w:hAnsi="Times New Roman"/>
          <w:sz w:val="24"/>
          <w:szCs w:val="24"/>
          <w:lang w:eastAsia="en-US"/>
        </w:rPr>
        <w:t>оснащенный о</w:t>
      </w:r>
      <w:r w:rsidRPr="008A1B3E">
        <w:rPr>
          <w:rFonts w:ascii="Times New Roman" w:eastAsia="Calibri" w:hAnsi="Times New Roman"/>
          <w:bCs/>
          <w:sz w:val="24"/>
          <w:szCs w:val="24"/>
          <w:lang w:eastAsia="en-US"/>
        </w:rPr>
        <w:t>борудованием: рабочее место преподавателя, рабочие места обучающихся, плакаты по темам занятий</w:t>
      </w:r>
      <w:r w:rsidRPr="008A1B3E">
        <w:rPr>
          <w:rFonts w:ascii="Times New Roman" w:hAnsi="Times New Roman"/>
          <w:bCs/>
          <w:i/>
          <w:sz w:val="24"/>
          <w:szCs w:val="24"/>
        </w:rPr>
        <w:t xml:space="preserve">; </w:t>
      </w:r>
      <w:r w:rsidRPr="008A1B3E">
        <w:rPr>
          <w:rFonts w:ascii="Times New Roman" w:eastAsia="Calibri" w:hAnsi="Times New Roman"/>
          <w:sz w:val="24"/>
          <w:szCs w:val="24"/>
          <w:lang w:eastAsia="en-US"/>
        </w:rPr>
        <w:t>т</w:t>
      </w:r>
      <w:r w:rsidRPr="008A1B3E">
        <w:rPr>
          <w:rFonts w:ascii="Times New Roman" w:eastAsia="Calibri" w:hAnsi="Times New Roman"/>
          <w:bCs/>
          <w:sz w:val="24"/>
          <w:szCs w:val="24"/>
          <w:lang w:eastAsia="en-US"/>
        </w:rPr>
        <w:t xml:space="preserve">ехническими средствами обучения: </w:t>
      </w:r>
      <w:r w:rsidRPr="008A1B3E">
        <w:rPr>
          <w:rFonts w:ascii="Times New Roman" w:eastAsia="Calibri" w:hAnsi="Times New Roman"/>
          <w:sz w:val="24"/>
          <w:szCs w:val="24"/>
          <w:lang w:eastAsia="en-US"/>
        </w:rPr>
        <w:t>мультимедийный комплекс (проектор, проекционный экран, ноутбук).</w:t>
      </w:r>
    </w:p>
    <w:p w14:paraId="51779845" w14:textId="77777777" w:rsidR="008A1B3E" w:rsidRPr="008A1B3E" w:rsidRDefault="008A1B3E" w:rsidP="008A1B3E">
      <w:pPr>
        <w:suppressAutoHyphens/>
        <w:spacing w:after="0" w:line="240" w:lineRule="auto"/>
        <w:ind w:firstLine="709"/>
        <w:jc w:val="both"/>
        <w:rPr>
          <w:rFonts w:ascii="Times New Roman" w:hAnsi="Times New Roman"/>
          <w:bCs/>
          <w:i/>
          <w:sz w:val="24"/>
          <w:szCs w:val="24"/>
        </w:rPr>
      </w:pPr>
    </w:p>
    <w:p w14:paraId="74197198" w14:textId="77777777" w:rsidR="008A1B3E" w:rsidRPr="008A1B3E" w:rsidRDefault="008A1B3E" w:rsidP="008A1B3E">
      <w:pPr>
        <w:suppressAutoHyphens/>
        <w:spacing w:after="0" w:line="240" w:lineRule="auto"/>
        <w:ind w:firstLine="709"/>
        <w:jc w:val="both"/>
        <w:rPr>
          <w:rFonts w:ascii="Times New Roman" w:hAnsi="Times New Roman"/>
          <w:b/>
          <w:bCs/>
          <w:sz w:val="24"/>
          <w:szCs w:val="24"/>
        </w:rPr>
      </w:pPr>
      <w:r w:rsidRPr="008A1B3E">
        <w:rPr>
          <w:rFonts w:ascii="Times New Roman" w:hAnsi="Times New Roman"/>
          <w:b/>
          <w:bCs/>
          <w:sz w:val="24"/>
          <w:szCs w:val="24"/>
        </w:rPr>
        <w:t>3.2. Информационное обеспечение реализации программы</w:t>
      </w:r>
    </w:p>
    <w:p w14:paraId="0F27CEF4" w14:textId="77777777" w:rsidR="008A1B3E" w:rsidRPr="008A1B3E" w:rsidRDefault="008A1B3E" w:rsidP="008A1B3E">
      <w:pPr>
        <w:suppressAutoHyphens/>
        <w:spacing w:after="0" w:line="240" w:lineRule="auto"/>
        <w:ind w:firstLine="709"/>
        <w:jc w:val="both"/>
        <w:rPr>
          <w:rFonts w:ascii="Times New Roman" w:hAnsi="Times New Roman"/>
          <w:bCs/>
          <w:sz w:val="24"/>
          <w:szCs w:val="24"/>
        </w:rPr>
      </w:pPr>
      <w:r w:rsidRPr="008A1B3E">
        <w:rPr>
          <w:rFonts w:ascii="Times New Roman" w:hAnsi="Times New Roman"/>
          <w:bCs/>
          <w:sz w:val="24"/>
          <w:szCs w:val="24"/>
        </w:rPr>
        <w:t>Для реализации программы библиотечный фонд образовательной организации должен иметь п</w:t>
      </w:r>
      <w:r w:rsidRPr="008A1B3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1B3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053B2E80" w14:textId="77777777" w:rsidR="008A1B3E" w:rsidRPr="008A1B3E" w:rsidRDefault="008A1B3E" w:rsidP="008A1B3E">
      <w:pPr>
        <w:spacing w:after="0" w:line="240" w:lineRule="auto"/>
        <w:ind w:firstLine="709"/>
        <w:contextualSpacing/>
        <w:jc w:val="both"/>
        <w:rPr>
          <w:rFonts w:ascii="Times New Roman" w:hAnsi="Times New Roman"/>
          <w:b/>
          <w:sz w:val="24"/>
          <w:szCs w:val="24"/>
        </w:rPr>
      </w:pPr>
    </w:p>
    <w:p w14:paraId="4A739F65" w14:textId="77777777" w:rsidR="008A1B3E" w:rsidRPr="008A1B3E" w:rsidRDefault="008A1B3E" w:rsidP="008A1B3E">
      <w:pPr>
        <w:spacing w:after="0" w:line="240" w:lineRule="auto"/>
        <w:ind w:firstLine="709"/>
        <w:contextualSpacing/>
        <w:jc w:val="both"/>
        <w:rPr>
          <w:rFonts w:ascii="Times New Roman" w:hAnsi="Times New Roman"/>
          <w:b/>
          <w:sz w:val="24"/>
          <w:szCs w:val="24"/>
        </w:rPr>
      </w:pPr>
      <w:r w:rsidRPr="008A1B3E">
        <w:rPr>
          <w:rFonts w:ascii="Times New Roman" w:hAnsi="Times New Roman"/>
          <w:b/>
          <w:sz w:val="24"/>
          <w:szCs w:val="24"/>
        </w:rPr>
        <w:t>3.2.1. Основные печатные издания</w:t>
      </w:r>
    </w:p>
    <w:p w14:paraId="50B6B6B0"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sz w:val="24"/>
          <w:szCs w:val="24"/>
        </w:rPr>
        <w:t xml:space="preserve">1. </w:t>
      </w:r>
      <w:hyperlink r:id="rId9" w:history="1">
        <w:r w:rsidRPr="008A1B3E">
          <w:rPr>
            <w:rFonts w:ascii="Times New Roman" w:hAnsi="Times New Roman"/>
            <w:color w:val="000000"/>
            <w:sz w:val="24"/>
            <w:szCs w:val="24"/>
          </w:rPr>
          <w:t>Грибов В. Д.</w:t>
        </w:r>
      </w:hyperlink>
      <w:r w:rsidRPr="008A1B3E">
        <w:rPr>
          <w:rFonts w:ascii="Times New Roman" w:hAnsi="Times New Roman"/>
          <w:color w:val="000000"/>
          <w:sz w:val="24"/>
          <w:szCs w:val="24"/>
        </w:rPr>
        <w:t xml:space="preserve"> </w:t>
      </w:r>
      <w:hyperlink r:id="rId10" w:history="1">
        <w:r w:rsidRPr="008A1B3E">
          <w:rPr>
            <w:rFonts w:ascii="Times New Roman" w:hAnsi="Times New Roman"/>
            <w:bCs/>
            <w:color w:val="000000"/>
            <w:sz w:val="24"/>
            <w:szCs w:val="24"/>
          </w:rPr>
          <w:t>Основы экономики, менеджмента и маркетинга</w:t>
        </w:r>
      </w:hyperlink>
      <w:r w:rsidRPr="008A1B3E">
        <w:rPr>
          <w:rFonts w:ascii="Times New Roman" w:hAnsi="Times New Roman"/>
          <w:b/>
          <w:bCs/>
          <w:color w:val="000000"/>
          <w:sz w:val="24"/>
          <w:szCs w:val="24"/>
          <w:u w:val="single"/>
        </w:rPr>
        <w:t>:</w:t>
      </w:r>
      <w:r w:rsidRPr="008A1B3E">
        <w:rPr>
          <w:rFonts w:ascii="Times New Roman" w:hAnsi="Times New Roman"/>
          <w:sz w:val="24"/>
          <w:szCs w:val="24"/>
          <w:shd w:val="clear" w:color="auto" w:fill="FFFFFF"/>
        </w:rPr>
        <w:t xml:space="preserve"> учебник для спо /</w:t>
      </w:r>
      <w:r w:rsidRPr="008A1B3E">
        <w:rPr>
          <w:rFonts w:ascii="Times New Roman" w:hAnsi="Times New Roman"/>
          <w:sz w:val="24"/>
          <w:szCs w:val="24"/>
        </w:rPr>
        <w:t xml:space="preserve"> </w:t>
      </w:r>
      <w:r w:rsidRPr="008A1B3E">
        <w:rPr>
          <w:rFonts w:ascii="Times New Roman" w:hAnsi="Times New Roman"/>
          <w:sz w:val="24"/>
          <w:szCs w:val="24"/>
          <w:shd w:val="clear" w:color="auto" w:fill="FFFFFF"/>
        </w:rPr>
        <w:t xml:space="preserve">Грибов В.Д. – М.: Академия, 2020. – 144 с. </w:t>
      </w:r>
      <w:r w:rsidRPr="008A1B3E">
        <w:rPr>
          <w:rFonts w:ascii="Times New Roman" w:hAnsi="Times New Roman"/>
          <w:bCs/>
          <w:color w:val="000000"/>
          <w:sz w:val="24"/>
          <w:szCs w:val="24"/>
        </w:rPr>
        <w:t>ISBN издания:</w:t>
      </w:r>
      <w:r w:rsidRPr="008A1B3E">
        <w:rPr>
          <w:rFonts w:ascii="Times New Roman" w:hAnsi="Times New Roman"/>
          <w:color w:val="000000"/>
          <w:sz w:val="24"/>
          <w:szCs w:val="24"/>
        </w:rPr>
        <w:t> 978-5-4468-9433-8</w:t>
      </w:r>
    </w:p>
    <w:p w14:paraId="0C8B6558"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2. Долгов, В. С. Экономика сельского хозяйства: учебное пособие для спо / В. С. Долгов. — 2-е изд., стер. — Санкт-Петербург: Лань, 2021. — 124 с. — ISBN 978-5-8114-8184-2.</w:t>
      </w:r>
    </w:p>
    <w:p w14:paraId="5ABB878E"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3. Кондратьева, И. В. Экономика отраслей сельского хозяйства: учебное пособие для спо / И. В. Кондратьева. — 2-е изд., стер. — Санкт-Петербург: Лань, 2021. — 184 с. — ISBN 978-5-8114-8486-7</w:t>
      </w:r>
    </w:p>
    <w:p w14:paraId="674C415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4. Кондратьева, И. В. Основы экономики сельскохозяйственного предприятия: учебное пособие для спо / И. В. Кондратьева. — Санкт-Петербург: Лань, 2020. — 232 с. — ISBN 978-5-8114-5247-7</w:t>
      </w:r>
    </w:p>
    <w:p w14:paraId="73731F2F"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5. Вазим, А. А. Основы экономики: учебник для спо / А. А. Вазим. — Санкт-Петербург: Лань, 2020. — 224 с. — ISBN 978-5-8114-5500-3</w:t>
      </w:r>
    </w:p>
    <w:p w14:paraId="22804EF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6.</w:t>
      </w:r>
      <w:r w:rsidRPr="008A1B3E">
        <w:rPr>
          <w:rFonts w:ascii="Times New Roman" w:hAnsi="Times New Roman"/>
          <w:sz w:val="24"/>
          <w:szCs w:val="24"/>
          <w:shd w:val="clear" w:color="auto" w:fill="FFFFFF"/>
        </w:rPr>
        <w:tab/>
        <w:t xml:space="preserve">Одинцов, А. А.  Основы менеджмента: учебное пособие для среднего профессионального образования / А. А. Одинцов. — 2-е изд., испр. и доп. — Москва: Издательство Юрайт, 2022. — 212 с. — (Профессиональное образование). — ISBN 978-5-534-04815-5. </w:t>
      </w:r>
    </w:p>
    <w:p w14:paraId="2F61AA4D"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7.</w:t>
      </w:r>
      <w:r w:rsidRPr="008A1B3E">
        <w:rPr>
          <w:rFonts w:ascii="Times New Roman" w:hAnsi="Times New Roman"/>
          <w:sz w:val="24"/>
          <w:szCs w:val="24"/>
          <w:shd w:val="clear" w:color="auto" w:fill="FFFFFF"/>
        </w:rPr>
        <w:tab/>
        <w:t xml:space="preserve">Реброва, Н. П.  Основы маркетинга: учебник и практикум для среднего профессионального образования / Н. П. Реброва. — Москва: Издательство Юрайт, 2022. — 277 с. — (Профессиональное образование). — ISBN 978-5-534-03462-2. </w:t>
      </w:r>
    </w:p>
    <w:p w14:paraId="50CF26A3" w14:textId="77777777" w:rsidR="008A1B3E" w:rsidRPr="008A1B3E" w:rsidRDefault="008A1B3E" w:rsidP="008A1B3E">
      <w:pPr>
        <w:tabs>
          <w:tab w:val="left" w:pos="1155"/>
          <w:tab w:val="left" w:pos="4370"/>
        </w:tabs>
        <w:spacing w:after="0" w:line="240" w:lineRule="auto"/>
        <w:ind w:firstLine="709"/>
        <w:jc w:val="both"/>
        <w:rPr>
          <w:rFonts w:ascii="Times New Roman" w:hAnsi="Times New Roman"/>
          <w:b/>
          <w:sz w:val="24"/>
          <w:szCs w:val="24"/>
        </w:rPr>
      </w:pPr>
    </w:p>
    <w:p w14:paraId="360A0CD0" w14:textId="77777777" w:rsidR="008A1B3E" w:rsidRPr="008A1B3E" w:rsidRDefault="008A1B3E" w:rsidP="008A1B3E">
      <w:pPr>
        <w:tabs>
          <w:tab w:val="left" w:pos="1155"/>
          <w:tab w:val="left" w:pos="4370"/>
        </w:tabs>
        <w:spacing w:after="0" w:line="240" w:lineRule="auto"/>
        <w:ind w:firstLine="709"/>
        <w:jc w:val="both"/>
        <w:rPr>
          <w:rFonts w:ascii="Times New Roman" w:hAnsi="Times New Roman"/>
          <w:b/>
          <w:sz w:val="24"/>
          <w:szCs w:val="24"/>
        </w:rPr>
      </w:pPr>
      <w:r w:rsidRPr="008A1B3E">
        <w:rPr>
          <w:rFonts w:ascii="Times New Roman" w:hAnsi="Times New Roman"/>
          <w:b/>
          <w:sz w:val="24"/>
          <w:szCs w:val="24"/>
        </w:rPr>
        <w:t>3.2.2 Основные электронные издания:</w:t>
      </w:r>
    </w:p>
    <w:p w14:paraId="3A9A59FC"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1.Долгов, В. С. Экономика сельского хозяйства: учебное пособие для спо / В. С. Долгов. — 2-е изд., стер. — Санкт-Петербург: Лань, 2021. — 124 с. — ISBN 978-5-8114-8184-2. — Текст: электронный // Лань: электронно-библиотечная система. — URL: </w:t>
      </w:r>
      <w:hyperlink r:id="rId11" w:history="1">
        <w:r w:rsidRPr="008A1B3E">
          <w:rPr>
            <w:rStyle w:val="a9"/>
            <w:rFonts w:ascii="Times New Roman" w:hAnsi="Times New Roman"/>
            <w:sz w:val="24"/>
            <w:szCs w:val="24"/>
            <w:shd w:val="clear" w:color="auto" w:fill="FFFFFF"/>
          </w:rPr>
          <w:t>https://e.lanbook.com/book/173106</w:t>
        </w:r>
      </w:hyperlink>
    </w:p>
    <w:p w14:paraId="4E7AEAE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2. Кондратьева, И. В. Экономика отраслей сельского хозяйства: учебное пособие для спо / И. В. Кондратьева. — 2-е изд., стер. — Санкт-Петербург: Лань, 2021. — 184 с. — ISBN 978-5-8114-8486-7. — Текст: электронный // Лань: электронно-библиотечная система. — URL: </w:t>
      </w:r>
      <w:hyperlink r:id="rId12" w:history="1">
        <w:r w:rsidRPr="008A1B3E">
          <w:rPr>
            <w:rStyle w:val="a9"/>
            <w:rFonts w:ascii="Times New Roman" w:hAnsi="Times New Roman"/>
            <w:sz w:val="24"/>
            <w:szCs w:val="24"/>
            <w:shd w:val="clear" w:color="auto" w:fill="FFFFFF"/>
          </w:rPr>
          <w:t>https://e.lanbook.com/book/176899</w:t>
        </w:r>
      </w:hyperlink>
    </w:p>
    <w:p w14:paraId="5C921E91"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3. Кондратьева, И. В. Основы экономики сельскохозяйственного предприятия: учебное пособие для спо / И. В. Кондратьева. — Санкт-Петербург: Лань, 2020. — 232 с. — ISBN 978-5-8114-5247-7. — Текст: электронный // Лань: электронно-библиотечная система. — URL: </w:t>
      </w:r>
      <w:hyperlink r:id="rId13" w:history="1">
        <w:r w:rsidRPr="008A1B3E">
          <w:rPr>
            <w:rStyle w:val="a9"/>
            <w:rFonts w:ascii="Times New Roman" w:hAnsi="Times New Roman"/>
            <w:sz w:val="24"/>
            <w:szCs w:val="24"/>
            <w:shd w:val="clear" w:color="auto" w:fill="FFFFFF"/>
          </w:rPr>
          <w:t>https://e.lanbook.com/book/149315</w:t>
        </w:r>
      </w:hyperlink>
    </w:p>
    <w:p w14:paraId="6CAB9689" w14:textId="77777777" w:rsidR="008A1B3E" w:rsidRPr="008A1B3E" w:rsidRDefault="008A1B3E" w:rsidP="008A1B3E">
      <w:pPr>
        <w:spacing w:after="0" w:line="240" w:lineRule="auto"/>
        <w:ind w:firstLine="709"/>
        <w:jc w:val="both"/>
        <w:rPr>
          <w:rFonts w:ascii="Times New Roman" w:hAnsi="Times New Roman"/>
          <w:sz w:val="24"/>
          <w:szCs w:val="24"/>
        </w:rPr>
      </w:pPr>
      <w:r w:rsidRPr="008A1B3E">
        <w:rPr>
          <w:rFonts w:ascii="Times New Roman" w:hAnsi="Times New Roman"/>
          <w:sz w:val="24"/>
          <w:szCs w:val="24"/>
          <w:shd w:val="clear" w:color="auto" w:fill="FFFFFF"/>
        </w:rPr>
        <w:t xml:space="preserve">4.Вазим, А. А. Основы экономики: учебник для спо / А. А. Вазим. — Санкт-Петербург: Лань, 2020. — 224 с. — ISBN 978-5-8114-5500-3. — Текст: электронный // Лань: электронно-библиотечная система. — URL: </w:t>
      </w:r>
      <w:hyperlink r:id="rId14" w:history="1">
        <w:r w:rsidRPr="008A1B3E">
          <w:rPr>
            <w:rStyle w:val="a9"/>
            <w:rFonts w:ascii="Times New Roman" w:hAnsi="Times New Roman"/>
            <w:sz w:val="24"/>
            <w:szCs w:val="24"/>
            <w:shd w:val="clear" w:color="auto" w:fill="FFFFFF"/>
          </w:rPr>
          <w:t>https://e.lanbook.com/book/152620</w:t>
        </w:r>
      </w:hyperlink>
    </w:p>
    <w:p w14:paraId="0DBAFB43"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color w:val="000000"/>
          <w:sz w:val="24"/>
          <w:szCs w:val="24"/>
        </w:rPr>
        <w:lastRenderedPageBreak/>
        <w:t>5.</w:t>
      </w:r>
      <w:r w:rsidRPr="008A1B3E">
        <w:rPr>
          <w:rFonts w:ascii="Times New Roman" w:hAnsi="Times New Roman"/>
          <w:color w:val="000000"/>
          <w:sz w:val="24"/>
          <w:szCs w:val="24"/>
        </w:rPr>
        <w:tab/>
        <w:t>Одинцов, А. А.  Основы менеджмента: учебное пособие для среднего профессионального образования / А. А. Одинцов. — 2-е изд., испр. и доп. — Москва: Издательство Юрайт, 2022. — 212 с. — (Профессиональное образование). — ISBN 978-5-534-04815-5. — Текст: электронный // Образовательная платформа Юрайт [сайт]. — URL: https://urait.ru/bcode/493082</w:t>
      </w:r>
    </w:p>
    <w:p w14:paraId="5945E59F"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color w:val="000000"/>
          <w:sz w:val="24"/>
          <w:szCs w:val="24"/>
        </w:rPr>
        <w:t xml:space="preserve">6. </w:t>
      </w:r>
      <w:r w:rsidRPr="008A1B3E">
        <w:rPr>
          <w:rFonts w:ascii="Times New Roman" w:hAnsi="Times New Roman"/>
          <w:color w:val="000000"/>
          <w:sz w:val="24"/>
          <w:szCs w:val="24"/>
        </w:rPr>
        <w:tab/>
        <w:t>Реброва, Н. П.  Основы маркетинга: учебник и практикум для среднего профессионального образования / Н. П. Реброва. — Москва: Издательство Юрайт, 2022. — 277 с. — (Профессиональное образование). — ISBN 978-5-534-03462-2. — Текст: электронный // Образовательная платформа Юрайт [сайт]. — URL: https://urait.ru/bcode/489738</w:t>
      </w:r>
    </w:p>
    <w:p w14:paraId="6986EC03" w14:textId="77777777" w:rsidR="008A1B3E" w:rsidRPr="008A1B3E" w:rsidRDefault="008A1B3E" w:rsidP="008A1B3E">
      <w:pPr>
        <w:spacing w:after="0" w:line="240" w:lineRule="auto"/>
        <w:ind w:firstLine="709"/>
        <w:contextualSpacing/>
        <w:jc w:val="both"/>
        <w:rPr>
          <w:rFonts w:ascii="Times New Roman" w:hAnsi="Times New Roman"/>
          <w:b/>
          <w:bCs/>
          <w:i/>
          <w:sz w:val="24"/>
          <w:szCs w:val="24"/>
        </w:rPr>
      </w:pPr>
    </w:p>
    <w:p w14:paraId="78191477" w14:textId="77777777" w:rsidR="008A1B3E" w:rsidRPr="008A1B3E" w:rsidRDefault="008A1B3E" w:rsidP="008A1B3E">
      <w:pPr>
        <w:spacing w:after="0" w:line="240" w:lineRule="auto"/>
        <w:ind w:firstLine="709"/>
        <w:contextualSpacing/>
        <w:jc w:val="both"/>
        <w:rPr>
          <w:rFonts w:ascii="Times New Roman" w:hAnsi="Times New Roman"/>
          <w:b/>
          <w:bCs/>
          <w:sz w:val="24"/>
          <w:szCs w:val="24"/>
        </w:rPr>
      </w:pPr>
      <w:r w:rsidRPr="008A1B3E">
        <w:rPr>
          <w:rFonts w:ascii="Times New Roman" w:hAnsi="Times New Roman"/>
          <w:b/>
          <w:bCs/>
          <w:sz w:val="24"/>
          <w:szCs w:val="24"/>
        </w:rPr>
        <w:t xml:space="preserve">3.2.3. Дополнительные источники </w:t>
      </w:r>
    </w:p>
    <w:p w14:paraId="75331037"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1.</w:t>
      </w:r>
      <w:r w:rsidRPr="008A1B3E">
        <w:rPr>
          <w:rFonts w:ascii="Times New Roman" w:eastAsia="MS Mincho" w:hAnsi="Times New Roman"/>
          <w:bCs/>
          <w:spacing w:val="-1"/>
          <w:sz w:val="24"/>
          <w:szCs w:val="24"/>
          <w:lang w:eastAsia="ja-JP"/>
        </w:rPr>
        <w:tab/>
        <w:t xml:space="preserve">Поликарпова, Т. И.  Основы экономики: учебник и практикум для среднего профессионального образования / Т. И. Поликарпова. — 4-е изд., испр. и доп. — Москва: Издательство Юрайт, 2022. — 254 с. — (Профессиональное образование). — ISBN 978-5-534-07771-1. — Текст: электронный // Образовательная платформа Юрайт [сайт]. — URL: </w:t>
      </w:r>
      <w:hyperlink r:id="rId15" w:history="1">
        <w:r w:rsidRPr="008A1B3E">
          <w:rPr>
            <w:rStyle w:val="a9"/>
            <w:rFonts w:ascii="Times New Roman" w:eastAsia="MS Mincho" w:hAnsi="Times New Roman"/>
            <w:bCs/>
            <w:spacing w:val="-1"/>
            <w:sz w:val="24"/>
            <w:szCs w:val="24"/>
            <w:lang w:eastAsia="ja-JP"/>
          </w:rPr>
          <w:t>https://urait.ru/bcode/492417</w:t>
        </w:r>
      </w:hyperlink>
    </w:p>
    <w:p w14:paraId="4301F8E7"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2.</w:t>
      </w:r>
      <w:r w:rsidRPr="008A1B3E">
        <w:rPr>
          <w:rFonts w:ascii="Times New Roman" w:eastAsia="MS Mincho" w:hAnsi="Times New Roman"/>
          <w:bCs/>
          <w:spacing w:val="-1"/>
          <w:sz w:val="24"/>
          <w:szCs w:val="24"/>
          <w:lang w:eastAsia="ja-JP"/>
        </w:rPr>
        <w:tab/>
        <w:t>Мардас, А. Н.  Основы менеджмента. Практический курс: учебное пособие для среднего профессионального образования / А. Н. Мардас, О. А. Гуляева. — 2-е изд., испр. и доп. — Москва: Издательство Юрайт, 2022. — 175 с. — (Профессиональное образование). — ISBN 978-5-534-08328-6. — Текст: электронный // Образовательная платформа Юрайт [сайт]. — URL: https://urait.ru/bcode/492505</w:t>
      </w:r>
    </w:p>
    <w:p w14:paraId="3DB6978D"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3.</w:t>
      </w:r>
      <w:r w:rsidRPr="008A1B3E">
        <w:rPr>
          <w:rFonts w:ascii="Times New Roman" w:eastAsia="MS Mincho" w:hAnsi="Times New Roman"/>
          <w:bCs/>
          <w:spacing w:val="-1"/>
          <w:sz w:val="24"/>
          <w:szCs w:val="24"/>
          <w:lang w:eastAsia="ja-JP"/>
        </w:rPr>
        <w:tab/>
        <w:t>Карпова, С. В.  Основы маркетинга: учебник для среднего профессионального образования / С. В. Карпова; под общей редакцией С. В. Карповой. — Москва: Издательство Юрайт, 2021. — 408 с. — (Профессиональное образование). — ISBN 978-5-534-08748-2. — Текст: электронный // Образовательная платформа Юрайт [сайт]. — URL: https://urait.ru/bcode/487560</w:t>
      </w:r>
    </w:p>
    <w:p w14:paraId="20E0C9B3" w14:textId="77777777" w:rsidR="008A1B3E" w:rsidRPr="008A1B3E" w:rsidRDefault="008A1B3E" w:rsidP="008A1B3E">
      <w:pPr>
        <w:spacing w:after="0" w:line="240" w:lineRule="auto"/>
        <w:ind w:left="426"/>
        <w:contextualSpacing/>
        <w:rPr>
          <w:rFonts w:ascii="Times New Roman" w:hAnsi="Times New Roman"/>
          <w:b/>
          <w:i/>
          <w:sz w:val="24"/>
          <w:szCs w:val="24"/>
        </w:rPr>
      </w:pPr>
    </w:p>
    <w:p w14:paraId="6AA6AAD2" w14:textId="77777777" w:rsidR="008A1B3E" w:rsidRPr="008A1B3E" w:rsidRDefault="008A1B3E" w:rsidP="008A1B3E">
      <w:pPr>
        <w:spacing w:after="0" w:line="240" w:lineRule="auto"/>
        <w:ind w:left="426"/>
        <w:contextualSpacing/>
        <w:rPr>
          <w:rFonts w:ascii="Times New Roman" w:hAnsi="Times New Roman"/>
          <w:b/>
          <w:i/>
          <w:sz w:val="24"/>
          <w:szCs w:val="24"/>
        </w:rPr>
      </w:pPr>
    </w:p>
    <w:p w14:paraId="16F42F7B" w14:textId="7CE67A71" w:rsidR="0000484C" w:rsidRDefault="0000484C">
      <w:pPr>
        <w:spacing w:after="160" w:line="259" w:lineRule="auto"/>
        <w:rPr>
          <w:rFonts w:ascii="Times New Roman" w:hAnsi="Times New Roman"/>
          <w:b/>
          <w:i/>
          <w:sz w:val="24"/>
          <w:szCs w:val="24"/>
        </w:rPr>
      </w:pPr>
      <w:r>
        <w:rPr>
          <w:rFonts w:ascii="Times New Roman" w:hAnsi="Times New Roman"/>
          <w:b/>
          <w:i/>
          <w:sz w:val="24"/>
          <w:szCs w:val="24"/>
        </w:rPr>
        <w:br w:type="page"/>
      </w:r>
    </w:p>
    <w:p w14:paraId="7258B1E0" w14:textId="0FC7BE91" w:rsidR="008A1B3E" w:rsidRDefault="008A1B3E" w:rsidP="008A1B3E">
      <w:pPr>
        <w:spacing w:after="0" w:line="240" w:lineRule="auto"/>
        <w:ind w:left="360"/>
        <w:contextualSpacing/>
        <w:jc w:val="center"/>
        <w:rPr>
          <w:rFonts w:ascii="Times New Roman" w:hAnsi="Times New Roman"/>
          <w:b/>
          <w:sz w:val="24"/>
          <w:szCs w:val="24"/>
        </w:rPr>
      </w:pPr>
      <w:r w:rsidRPr="008A1B3E">
        <w:rPr>
          <w:rFonts w:ascii="Times New Roman" w:hAnsi="Times New Roman"/>
          <w:b/>
          <w:iCs/>
          <w:sz w:val="24"/>
          <w:szCs w:val="24"/>
        </w:rPr>
        <w:lastRenderedPageBreak/>
        <w:t>4.</w:t>
      </w:r>
      <w:r w:rsidRPr="008A1B3E">
        <w:rPr>
          <w:rFonts w:ascii="Times New Roman" w:hAnsi="Times New Roman"/>
          <w:b/>
          <w:i/>
          <w:sz w:val="24"/>
          <w:szCs w:val="24"/>
        </w:rPr>
        <w:t xml:space="preserve"> </w:t>
      </w:r>
      <w:r w:rsidRPr="008A1B3E">
        <w:rPr>
          <w:rFonts w:ascii="Times New Roman" w:hAnsi="Times New Roman"/>
          <w:b/>
          <w:sz w:val="24"/>
          <w:szCs w:val="24"/>
        </w:rPr>
        <w:t>КОНТРОЛЬ И ОЦЕНКА РЕЗУЛЬТАТОВ ОСВОЕНИЯ УЧЕБНОЙ ДИСЦИПЛИНЫ</w:t>
      </w:r>
    </w:p>
    <w:p w14:paraId="12883E39" w14:textId="77777777" w:rsidR="0000484C" w:rsidRPr="008A1B3E" w:rsidRDefault="0000484C" w:rsidP="008A1B3E">
      <w:pPr>
        <w:spacing w:after="0" w:line="240" w:lineRule="auto"/>
        <w:ind w:left="36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0"/>
        <w:gridCol w:w="3472"/>
        <w:gridCol w:w="2983"/>
      </w:tblGrid>
      <w:tr w:rsidR="008A1B3E" w:rsidRPr="008A1B3E" w14:paraId="660531BC" w14:textId="77777777" w:rsidTr="00957D30">
        <w:tc>
          <w:tcPr>
            <w:tcW w:w="1834" w:type="pct"/>
            <w:shd w:val="clear" w:color="auto" w:fill="auto"/>
            <w:vAlign w:val="center"/>
          </w:tcPr>
          <w:p w14:paraId="4FACC241"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Результаты обучения</w:t>
            </w:r>
          </w:p>
        </w:tc>
        <w:tc>
          <w:tcPr>
            <w:tcW w:w="1703" w:type="pct"/>
            <w:shd w:val="clear" w:color="auto" w:fill="auto"/>
            <w:vAlign w:val="center"/>
          </w:tcPr>
          <w:p w14:paraId="31A51666"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Критерии оценки</w:t>
            </w:r>
          </w:p>
        </w:tc>
        <w:tc>
          <w:tcPr>
            <w:tcW w:w="1463" w:type="pct"/>
            <w:shd w:val="clear" w:color="auto" w:fill="auto"/>
            <w:vAlign w:val="center"/>
          </w:tcPr>
          <w:p w14:paraId="25591847"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Методы оценки</w:t>
            </w:r>
          </w:p>
        </w:tc>
      </w:tr>
      <w:tr w:rsidR="008A1B3E" w:rsidRPr="008A1B3E" w14:paraId="1014C0C2" w14:textId="77777777" w:rsidTr="00957D30">
        <w:tc>
          <w:tcPr>
            <w:tcW w:w="5000" w:type="pct"/>
            <w:gridSpan w:val="3"/>
            <w:shd w:val="clear" w:color="auto" w:fill="auto"/>
          </w:tcPr>
          <w:p w14:paraId="7051E03F" w14:textId="77777777" w:rsidR="008A1B3E" w:rsidRPr="008A1B3E" w:rsidRDefault="008A1B3E" w:rsidP="008A1B3E">
            <w:pPr>
              <w:spacing w:after="0" w:line="240" w:lineRule="auto"/>
              <w:rPr>
                <w:rFonts w:ascii="Times New Roman" w:hAnsi="Times New Roman"/>
                <w:bCs/>
                <w:sz w:val="24"/>
                <w:szCs w:val="24"/>
              </w:rPr>
            </w:pPr>
            <w:r w:rsidRPr="008A1B3E">
              <w:rPr>
                <w:rFonts w:ascii="Times New Roman" w:hAnsi="Times New Roman"/>
                <w:bCs/>
                <w:sz w:val="24"/>
                <w:szCs w:val="24"/>
              </w:rPr>
              <w:t>Знания:</w:t>
            </w:r>
          </w:p>
        </w:tc>
      </w:tr>
      <w:tr w:rsidR="008A1B3E" w:rsidRPr="008A1B3E" w14:paraId="566B9479" w14:textId="77777777" w:rsidTr="00957D30">
        <w:trPr>
          <w:trHeight w:val="896"/>
        </w:trPr>
        <w:tc>
          <w:tcPr>
            <w:tcW w:w="1834" w:type="pct"/>
            <w:shd w:val="clear" w:color="auto" w:fill="auto"/>
          </w:tcPr>
          <w:p w14:paraId="07338D4D"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Основные положения экономической теории.</w:t>
            </w:r>
          </w:p>
          <w:p w14:paraId="5FC066A3"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рыночной экономики.</w:t>
            </w:r>
          </w:p>
          <w:p w14:paraId="732E66B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Современное состояние и перспективы развития отрасли.</w:t>
            </w:r>
          </w:p>
          <w:p w14:paraId="56282D3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Роль хозяйствующих субъектов в рыночной экономике.</w:t>
            </w:r>
          </w:p>
          <w:p w14:paraId="5E5C493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Механизмы ценообразования на продукцию (услуги).</w:t>
            </w:r>
          </w:p>
          <w:p w14:paraId="15718479"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оплаты труда.</w:t>
            </w:r>
          </w:p>
          <w:p w14:paraId="3EF3BFFE"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Стили управления, виды коммуникации.</w:t>
            </w:r>
          </w:p>
          <w:p w14:paraId="2819494B"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делового общения в коллективе.</w:t>
            </w:r>
          </w:p>
          <w:p w14:paraId="6D1D89CD"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Управленческий цикл.</w:t>
            </w:r>
          </w:p>
          <w:p w14:paraId="213C6939"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Особенности менеджмента в области механизации сельского хозяйства.</w:t>
            </w:r>
          </w:p>
          <w:p w14:paraId="259D6AF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Сущность, цели, основные -принципы и функции маркетинга, его связь с менеджментом.</w:t>
            </w:r>
          </w:p>
          <w:p w14:paraId="231DC64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адаптации производства и сбыта к рыночной ситуации.</w:t>
            </w:r>
          </w:p>
        </w:tc>
        <w:tc>
          <w:tcPr>
            <w:tcW w:w="1703" w:type="pct"/>
            <w:shd w:val="clear" w:color="auto" w:fill="auto"/>
          </w:tcPr>
          <w:p w14:paraId="484D2468" w14:textId="77777777" w:rsidR="008A1B3E" w:rsidRPr="008A1B3E" w:rsidRDefault="008A1B3E" w:rsidP="0000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8A1B3E">
              <w:rPr>
                <w:rFonts w:ascii="Times New Roman" w:hAnsi="Times New Roman"/>
                <w:color w:val="000000"/>
                <w:sz w:val="24"/>
                <w:szCs w:val="24"/>
              </w:rPr>
              <w:t xml:space="preserve">В результате освоения учебной дисциплины обучающийся </w:t>
            </w:r>
            <w:r w:rsidRPr="008A1B3E">
              <w:rPr>
                <w:rFonts w:ascii="Times New Roman" w:hAnsi="Times New Roman"/>
                <w:b/>
                <w:color w:val="000000"/>
                <w:sz w:val="24"/>
                <w:szCs w:val="24"/>
              </w:rPr>
              <w:t>должен знать</w:t>
            </w:r>
            <w:r w:rsidRPr="008A1B3E">
              <w:rPr>
                <w:rFonts w:ascii="Times New Roman" w:hAnsi="Times New Roman"/>
                <w:color w:val="000000"/>
                <w:sz w:val="24"/>
                <w:szCs w:val="24"/>
              </w:rPr>
              <w:t>:</w:t>
            </w:r>
          </w:p>
          <w:p w14:paraId="527A789B"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-основные положения экономической теории;</w:t>
            </w:r>
          </w:p>
          <w:p w14:paraId="3F71AF7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рыночной экономики;</w:t>
            </w:r>
          </w:p>
          <w:p w14:paraId="076479C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-современное состояние и перспективы развития отрасли;</w:t>
            </w:r>
          </w:p>
          <w:p w14:paraId="34A0F7E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-роль хозяйствующих субъектов в рыночной экономике;</w:t>
            </w:r>
          </w:p>
          <w:p w14:paraId="1E531144"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-механизмы ценообразования на продукцию (услуги);</w:t>
            </w:r>
          </w:p>
          <w:p w14:paraId="73CA27F4"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оплаты труда;</w:t>
            </w:r>
          </w:p>
          <w:p w14:paraId="2D6BBC1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-стили управления, виды коммуникации;</w:t>
            </w:r>
          </w:p>
          <w:p w14:paraId="191ABEE8"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делового общения в коллективе;</w:t>
            </w:r>
          </w:p>
          <w:p w14:paraId="321A7EE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-управленческий цикл;</w:t>
            </w:r>
          </w:p>
          <w:p w14:paraId="3D826B3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-особенности менеджмента в области механизации сельского хозяйства;</w:t>
            </w:r>
          </w:p>
          <w:p w14:paraId="4F57B88E"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-сущность, цели, основные -принципы и функции маркетинга, его связь с менеджментом;</w:t>
            </w:r>
          </w:p>
          <w:p w14:paraId="734FF36E"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color w:val="000000"/>
                <w:sz w:val="24"/>
                <w:szCs w:val="24"/>
              </w:rPr>
              <w:t>-формы адаптации производства и сбыта к рыночной ситуации.</w:t>
            </w:r>
          </w:p>
        </w:tc>
        <w:tc>
          <w:tcPr>
            <w:tcW w:w="1463" w:type="pct"/>
            <w:shd w:val="clear" w:color="auto" w:fill="auto"/>
          </w:tcPr>
          <w:p w14:paraId="5D3AA69D"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-устный индивидуальный и фронтальный опрос;</w:t>
            </w:r>
          </w:p>
          <w:p w14:paraId="2E16C55B"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 письменная работа в форме тестирования, индивидуальных заданий; устный индивидуальный опрос;</w:t>
            </w:r>
          </w:p>
          <w:p w14:paraId="3A9DF240"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 устный контроль в форме дискуссии, индивидуальный опрос;</w:t>
            </w:r>
          </w:p>
          <w:p w14:paraId="586351F2"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Заполнение таблиц</w:t>
            </w:r>
          </w:p>
          <w:p w14:paraId="754BA2CD"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Собеседование</w:t>
            </w:r>
          </w:p>
          <w:p w14:paraId="71B19645"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Творческие задания</w:t>
            </w:r>
          </w:p>
          <w:p w14:paraId="44DEC263"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Подготовка стендовых докладов</w:t>
            </w:r>
          </w:p>
          <w:p w14:paraId="30D42A68" w14:textId="77777777" w:rsidR="008A1B3E" w:rsidRPr="008A1B3E" w:rsidRDefault="008A1B3E" w:rsidP="0000484C">
            <w:pPr>
              <w:spacing w:after="0" w:line="240" w:lineRule="auto"/>
              <w:rPr>
                <w:rFonts w:ascii="Times New Roman" w:hAnsi="Times New Roman"/>
                <w:bCs/>
                <w:color w:val="000000"/>
                <w:sz w:val="24"/>
                <w:szCs w:val="24"/>
              </w:rPr>
            </w:pPr>
          </w:p>
        </w:tc>
      </w:tr>
      <w:tr w:rsidR="008A1B3E" w:rsidRPr="008A1B3E" w14:paraId="42277E3F" w14:textId="77777777" w:rsidTr="00957D30">
        <w:trPr>
          <w:trHeight w:val="306"/>
        </w:trPr>
        <w:tc>
          <w:tcPr>
            <w:tcW w:w="5000" w:type="pct"/>
            <w:gridSpan w:val="3"/>
            <w:shd w:val="clear" w:color="auto" w:fill="auto"/>
          </w:tcPr>
          <w:p w14:paraId="782BC4BD" w14:textId="77777777" w:rsidR="008A1B3E" w:rsidRPr="008A1B3E" w:rsidRDefault="008A1B3E" w:rsidP="008A1B3E">
            <w:pPr>
              <w:spacing w:after="0" w:line="240" w:lineRule="auto"/>
              <w:jc w:val="both"/>
              <w:rPr>
                <w:rFonts w:ascii="Times New Roman" w:hAnsi="Times New Roman"/>
                <w:bCs/>
                <w:color w:val="000000"/>
                <w:sz w:val="24"/>
                <w:szCs w:val="24"/>
              </w:rPr>
            </w:pPr>
            <w:r w:rsidRPr="008A1B3E">
              <w:rPr>
                <w:rFonts w:ascii="Times New Roman" w:hAnsi="Times New Roman"/>
                <w:color w:val="000000"/>
                <w:sz w:val="24"/>
                <w:szCs w:val="24"/>
              </w:rPr>
              <w:t>Умения:</w:t>
            </w:r>
          </w:p>
        </w:tc>
      </w:tr>
      <w:tr w:rsidR="008A1B3E" w:rsidRPr="008A1B3E" w14:paraId="757794A6" w14:textId="77777777" w:rsidTr="00957D30">
        <w:trPr>
          <w:trHeight w:val="896"/>
        </w:trPr>
        <w:tc>
          <w:tcPr>
            <w:tcW w:w="1834" w:type="pct"/>
            <w:shd w:val="clear" w:color="auto" w:fill="auto"/>
          </w:tcPr>
          <w:p w14:paraId="00230CD5"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Рассчитывать основные технико-экономические показатели деятельности организации.</w:t>
            </w:r>
          </w:p>
          <w:p w14:paraId="5BB007F7"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Применять в профессиональной деятельности приемы делового и управленческого общения.</w:t>
            </w:r>
          </w:p>
          <w:p w14:paraId="0B2E7E9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 xml:space="preserve">Анализировать ситуацию на рынке товаров и услуг. </w:t>
            </w:r>
          </w:p>
        </w:tc>
        <w:tc>
          <w:tcPr>
            <w:tcW w:w="1703" w:type="pct"/>
            <w:shd w:val="clear" w:color="auto" w:fill="auto"/>
          </w:tcPr>
          <w:p w14:paraId="11BBA314" w14:textId="77777777" w:rsidR="008A1B3E" w:rsidRPr="008A1B3E" w:rsidRDefault="008A1B3E" w:rsidP="0000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8A1B3E">
              <w:rPr>
                <w:rFonts w:ascii="Times New Roman" w:hAnsi="Times New Roman"/>
                <w:color w:val="000000"/>
                <w:sz w:val="24"/>
                <w:szCs w:val="24"/>
              </w:rPr>
              <w:t xml:space="preserve">В результате освоения учебной дисциплины обучающийся </w:t>
            </w:r>
            <w:r w:rsidRPr="008A1B3E">
              <w:rPr>
                <w:rFonts w:ascii="Times New Roman" w:hAnsi="Times New Roman"/>
                <w:b/>
                <w:color w:val="000000"/>
                <w:sz w:val="24"/>
                <w:szCs w:val="24"/>
              </w:rPr>
              <w:t>должен уметь</w:t>
            </w:r>
            <w:r w:rsidRPr="008A1B3E">
              <w:rPr>
                <w:rFonts w:ascii="Times New Roman" w:hAnsi="Times New Roman"/>
                <w:color w:val="000000"/>
                <w:sz w:val="24"/>
                <w:szCs w:val="24"/>
              </w:rPr>
              <w:t>:</w:t>
            </w:r>
          </w:p>
          <w:p w14:paraId="666BF487"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 рассчитывать основные технико-экономические показатели деятельности организации;</w:t>
            </w:r>
          </w:p>
          <w:p w14:paraId="5690DD12"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 применять в профессиональной деятельности приемы делового и управленческого общения;</w:t>
            </w:r>
          </w:p>
          <w:p w14:paraId="0E7DE950"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 xml:space="preserve">- анализировать ситуацию на рынке товаров и услуг. </w:t>
            </w:r>
          </w:p>
        </w:tc>
        <w:tc>
          <w:tcPr>
            <w:tcW w:w="1463" w:type="pct"/>
            <w:shd w:val="clear" w:color="auto" w:fill="auto"/>
          </w:tcPr>
          <w:p w14:paraId="0F6C5983"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Ролевая игра</w:t>
            </w:r>
          </w:p>
          <w:p w14:paraId="4AB2B9F3"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Ситуационные задачи</w:t>
            </w:r>
          </w:p>
          <w:p w14:paraId="4594846E"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Практические задания</w:t>
            </w:r>
          </w:p>
          <w:p w14:paraId="6DA9520A"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Кейс –задания</w:t>
            </w:r>
          </w:p>
          <w:p w14:paraId="13BD40EC"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Индивидуальные проекты</w:t>
            </w:r>
          </w:p>
          <w:p w14:paraId="5E7057CD"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Дифференцированный</w:t>
            </w:r>
          </w:p>
          <w:p w14:paraId="16E54AE9" w14:textId="77777777" w:rsidR="008A1B3E" w:rsidRPr="008A1B3E" w:rsidRDefault="008A1B3E" w:rsidP="0000484C">
            <w:pPr>
              <w:spacing w:after="0" w:line="240" w:lineRule="auto"/>
              <w:rPr>
                <w:rFonts w:ascii="Times New Roman" w:hAnsi="Times New Roman"/>
                <w:color w:val="000000"/>
                <w:sz w:val="24"/>
                <w:szCs w:val="24"/>
              </w:rPr>
            </w:pPr>
            <w:r w:rsidRPr="008A1B3E">
              <w:rPr>
                <w:rFonts w:ascii="Times New Roman" w:eastAsia="Arial Unicode MS" w:hAnsi="Times New Roman"/>
                <w:color w:val="000000"/>
                <w:sz w:val="24"/>
                <w:szCs w:val="24"/>
              </w:rPr>
              <w:t>зачет</w:t>
            </w:r>
          </w:p>
        </w:tc>
      </w:tr>
    </w:tbl>
    <w:p w14:paraId="2D26E448" w14:textId="27C868EC" w:rsidR="00F96333" w:rsidRPr="008A1B3E" w:rsidRDefault="007C7DD0" w:rsidP="008A1B3E">
      <w:pPr>
        <w:spacing w:after="0" w:line="240" w:lineRule="auto"/>
        <w:rPr>
          <w:rFonts w:ascii="Times New Roman" w:hAnsi="Times New Roman"/>
          <w:sz w:val="24"/>
          <w:szCs w:val="24"/>
        </w:rPr>
      </w:pPr>
    </w:p>
    <w:sectPr w:rsidR="00F96333" w:rsidRPr="008A1B3E" w:rsidSect="008A1B3E">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7DD8A" w14:textId="77777777" w:rsidR="007C7DD0" w:rsidRDefault="007C7DD0" w:rsidP="008A1B3E">
      <w:pPr>
        <w:spacing w:after="0" w:line="240" w:lineRule="auto"/>
      </w:pPr>
      <w:r>
        <w:separator/>
      </w:r>
    </w:p>
  </w:endnote>
  <w:endnote w:type="continuationSeparator" w:id="0">
    <w:p w14:paraId="721A7F51" w14:textId="77777777" w:rsidR="007C7DD0" w:rsidRDefault="007C7DD0" w:rsidP="008A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CBC4" w14:textId="77777777" w:rsidR="008A1B3E" w:rsidRDefault="008A1B3E" w:rsidP="00287C7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EF6E41D" w14:textId="77777777" w:rsidR="008A1B3E" w:rsidRDefault="008A1B3E" w:rsidP="00287C7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349454"/>
      <w:docPartObj>
        <w:docPartGallery w:val="Page Numbers (Bottom of Page)"/>
        <w:docPartUnique/>
      </w:docPartObj>
    </w:sdtPr>
    <w:sdtEndPr/>
    <w:sdtContent>
      <w:p w14:paraId="2C1D484D" w14:textId="06113397" w:rsidR="00B6170C" w:rsidRDefault="00B6170C">
        <w:pPr>
          <w:pStyle w:val="a3"/>
          <w:jc w:val="right"/>
        </w:pPr>
        <w:r>
          <w:fldChar w:fldCharType="begin"/>
        </w:r>
        <w:r>
          <w:instrText>PAGE   \* MERGEFORMAT</w:instrText>
        </w:r>
        <w:r>
          <w:fldChar w:fldCharType="separate"/>
        </w:r>
        <w:r>
          <w:rPr>
            <w:lang w:val="ru-RU"/>
          </w:rPr>
          <w:t>2</w:t>
        </w:r>
        <w:r>
          <w:fldChar w:fldCharType="end"/>
        </w:r>
      </w:p>
    </w:sdtContent>
  </w:sdt>
  <w:p w14:paraId="3A8E55E1" w14:textId="77777777" w:rsidR="008A1B3E" w:rsidRDefault="008A1B3E" w:rsidP="00287C7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F67D0" w14:textId="77777777" w:rsidR="007C7DD0" w:rsidRDefault="007C7DD0" w:rsidP="008A1B3E">
      <w:pPr>
        <w:spacing w:after="0" w:line="240" w:lineRule="auto"/>
      </w:pPr>
      <w:r>
        <w:separator/>
      </w:r>
    </w:p>
  </w:footnote>
  <w:footnote w:type="continuationSeparator" w:id="0">
    <w:p w14:paraId="17FE21D5" w14:textId="77777777" w:rsidR="007C7DD0" w:rsidRDefault="007C7DD0" w:rsidP="008A1B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59"/>
    <w:rsid w:val="0000484C"/>
    <w:rsid w:val="000478F9"/>
    <w:rsid w:val="000F34F6"/>
    <w:rsid w:val="000F3859"/>
    <w:rsid w:val="00190DF3"/>
    <w:rsid w:val="001F4421"/>
    <w:rsid w:val="00342947"/>
    <w:rsid w:val="0049115C"/>
    <w:rsid w:val="007C7DD0"/>
    <w:rsid w:val="008A1B3E"/>
    <w:rsid w:val="00A4691A"/>
    <w:rsid w:val="00B6170C"/>
    <w:rsid w:val="00C86A27"/>
    <w:rsid w:val="00CD1C56"/>
    <w:rsid w:val="00DC7A7F"/>
    <w:rsid w:val="00DF6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3C63"/>
  <w15:chartTrackingRefBased/>
  <w15:docId w15:val="{99B96FC7-72BA-4042-8800-B8F01E507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1B3E"/>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8A1B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qFormat/>
    <w:rsid w:val="008A1B3E"/>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A1B3E"/>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8A1B3E"/>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A1B3E"/>
    <w:rPr>
      <w:rFonts w:ascii="Times New Roman" w:eastAsia="Times New Roman" w:hAnsi="Times New Roman" w:cs="Times New Roman"/>
      <w:sz w:val="24"/>
      <w:szCs w:val="24"/>
      <w:lang w:val="x-none" w:eastAsia="x-none"/>
    </w:rPr>
  </w:style>
  <w:style w:type="character" w:styleId="a5">
    <w:name w:val="page number"/>
    <w:rsid w:val="008A1B3E"/>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8A1B3E"/>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8A1B3E"/>
    <w:rPr>
      <w:rFonts w:ascii="Times New Roman" w:eastAsia="Times New Roman" w:hAnsi="Times New Roman" w:cs="Times New Roman"/>
      <w:sz w:val="20"/>
      <w:szCs w:val="20"/>
      <w:lang w:val="en-US" w:eastAsia="x-none"/>
    </w:rPr>
  </w:style>
  <w:style w:type="character" w:styleId="a8">
    <w:name w:val="footnote reference"/>
    <w:uiPriority w:val="99"/>
    <w:rsid w:val="008A1B3E"/>
    <w:rPr>
      <w:rFonts w:cs="Times New Roman"/>
      <w:vertAlign w:val="superscript"/>
    </w:rPr>
  </w:style>
  <w:style w:type="character" w:styleId="a9">
    <w:name w:val="Hyperlink"/>
    <w:uiPriority w:val="99"/>
    <w:rsid w:val="008A1B3E"/>
    <w:rPr>
      <w:rFonts w:cs="Times New Roman"/>
      <w:color w:val="0000FF"/>
      <w:u w:val="single"/>
    </w:rPr>
  </w:style>
  <w:style w:type="character" w:customStyle="1" w:styleId="10">
    <w:name w:val="Заголовок 1 Знак"/>
    <w:basedOn w:val="a0"/>
    <w:link w:val="1"/>
    <w:uiPriority w:val="9"/>
    <w:rsid w:val="008A1B3E"/>
    <w:rPr>
      <w:rFonts w:asciiTheme="majorHAnsi" w:eastAsiaTheme="majorEastAsia" w:hAnsiTheme="majorHAnsi" w:cstheme="majorBidi"/>
      <w:color w:val="2F5496" w:themeColor="accent1" w:themeShade="BF"/>
      <w:sz w:val="32"/>
      <w:szCs w:val="32"/>
      <w:lang w:eastAsia="ru-RU"/>
    </w:rPr>
  </w:style>
  <w:style w:type="paragraph" w:customStyle="1" w:styleId="aa">
    <w:name w:val="Прижатый влево"/>
    <w:basedOn w:val="a"/>
    <w:next w:val="a"/>
    <w:uiPriority w:val="99"/>
    <w:qFormat/>
    <w:rsid w:val="008A1B3E"/>
    <w:pPr>
      <w:widowControl w:val="0"/>
      <w:autoSpaceDE w:val="0"/>
      <w:autoSpaceDN w:val="0"/>
      <w:adjustRightInd w:val="0"/>
      <w:spacing w:after="0" w:line="360" w:lineRule="auto"/>
    </w:pPr>
    <w:rPr>
      <w:rFonts w:ascii="Times New Roman" w:hAnsi="Times New Roman"/>
      <w:sz w:val="24"/>
      <w:szCs w:val="24"/>
    </w:rPr>
  </w:style>
  <w:style w:type="paragraph" w:styleId="ab">
    <w:name w:val="No Spacing"/>
    <w:link w:val="ac"/>
    <w:uiPriority w:val="1"/>
    <w:qFormat/>
    <w:rsid w:val="008A1B3E"/>
    <w:pPr>
      <w:spacing w:after="200" w:line="276" w:lineRule="auto"/>
    </w:pPr>
    <w:rPr>
      <w:rFonts w:ascii="Times New Roman" w:eastAsia="Times New Roman" w:hAnsi="Times New Roman" w:cs="Times New Roman"/>
    </w:rPr>
  </w:style>
  <w:style w:type="character" w:customStyle="1" w:styleId="ac">
    <w:name w:val="Без интервала Знак"/>
    <w:link w:val="ab"/>
    <w:uiPriority w:val="1"/>
    <w:locked/>
    <w:rsid w:val="008A1B3E"/>
    <w:rPr>
      <w:rFonts w:ascii="Times New Roman" w:eastAsia="Times New Roman" w:hAnsi="Times New Roman" w:cs="Times New Roman"/>
    </w:rPr>
  </w:style>
  <w:style w:type="paragraph" w:styleId="ad">
    <w:name w:val="List Paragraph"/>
    <w:basedOn w:val="a"/>
    <w:uiPriority w:val="34"/>
    <w:qFormat/>
    <w:rsid w:val="008A1B3E"/>
    <w:pPr>
      <w:ind w:left="720"/>
      <w:contextualSpacing/>
    </w:pPr>
  </w:style>
  <w:style w:type="paragraph" w:styleId="ae">
    <w:name w:val="Balloon Text"/>
    <w:basedOn w:val="a"/>
    <w:link w:val="af"/>
    <w:uiPriority w:val="99"/>
    <w:semiHidden/>
    <w:unhideWhenUsed/>
    <w:rsid w:val="0000484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0484C"/>
    <w:rPr>
      <w:rFonts w:ascii="Segoe UI" w:eastAsia="Times New Roman" w:hAnsi="Segoe UI" w:cs="Segoe UI"/>
      <w:sz w:val="18"/>
      <w:szCs w:val="18"/>
      <w:lang w:eastAsia="ru-RU"/>
    </w:rPr>
  </w:style>
  <w:style w:type="paragraph" w:styleId="af0">
    <w:name w:val="header"/>
    <w:basedOn w:val="a"/>
    <w:link w:val="af1"/>
    <w:uiPriority w:val="99"/>
    <w:unhideWhenUsed/>
    <w:rsid w:val="00B6170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6170C"/>
    <w:rPr>
      <w:rFonts w:ascii="Calibri" w:eastAsia="Times New Roman" w:hAnsi="Calibri" w:cs="Times New Roman"/>
      <w:lang w:eastAsia="ru-RU"/>
    </w:rPr>
  </w:style>
  <w:style w:type="paragraph" w:styleId="af2">
    <w:name w:val="Normal (Web)"/>
    <w:basedOn w:val="a"/>
    <w:uiPriority w:val="99"/>
    <w:semiHidden/>
    <w:unhideWhenUsed/>
    <w:rsid w:val="0049115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11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lanbook.com/book/149315"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s://e.lanbook.com/book/176899"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e.lanbook.com/book/173106" TargetMode="External"/><Relationship Id="rId5" Type="http://schemas.openxmlformats.org/officeDocument/2006/relationships/endnotes" Target="endnotes.xml"/><Relationship Id="rId15" Type="http://schemas.openxmlformats.org/officeDocument/2006/relationships/hyperlink" Target="https://urait.ru/bcode/492417" TargetMode="External"/><Relationship Id="rId10" Type="http://schemas.openxmlformats.org/officeDocument/2006/relationships/hyperlink" Target="https://academia-moscow.ru/catalogue/4927/484014/" TargetMode="External"/><Relationship Id="rId4" Type="http://schemas.openxmlformats.org/officeDocument/2006/relationships/footnotes" Target="footnotes.xml"/><Relationship Id="rId9" Type="http://schemas.openxmlformats.org/officeDocument/2006/relationships/hyperlink" Target="https://academia-moscow.ru/authors/detail/416206/" TargetMode="External"/><Relationship Id="rId14" Type="http://schemas.openxmlformats.org/officeDocument/2006/relationships/hyperlink" Target="https://e.lanbook.com/book/152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2576</Words>
  <Characters>14687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10</cp:revision>
  <cp:lastPrinted>2025-02-24T07:44:00Z</cp:lastPrinted>
  <dcterms:created xsi:type="dcterms:W3CDTF">2024-03-29T07:03:00Z</dcterms:created>
  <dcterms:modified xsi:type="dcterms:W3CDTF">2025-11-21T12:41:00Z</dcterms:modified>
</cp:coreProperties>
</file>